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46" w:rsidRDefault="002C6946" w:rsidP="002F683D">
      <w:pPr>
        <w:shd w:val="clear" w:color="auto" w:fill="FFFFFF"/>
        <w:spacing w:after="0" w:line="270" w:lineRule="atLeast"/>
        <w:jc w:val="center"/>
        <w:textAlignment w:val="baseline"/>
        <w:rPr>
          <w:rFonts w:ascii="Arial" w:eastAsia="Times New Roman" w:hAnsi="Arial" w:cs="Arial"/>
          <w:b/>
          <w:bCs/>
          <w:color w:val="303030"/>
          <w:sz w:val="18"/>
          <w:szCs w:val="18"/>
          <w:bdr w:val="none" w:sz="0" w:space="0" w:color="auto" w:frame="1"/>
          <w:lang w:eastAsia="lt-LT"/>
        </w:rPr>
      </w:pPr>
    </w:p>
    <w:p w:rsidR="002C6946" w:rsidRDefault="002C6946" w:rsidP="002F683D">
      <w:pPr>
        <w:shd w:val="clear" w:color="auto" w:fill="FFFFFF"/>
        <w:spacing w:after="0" w:line="270" w:lineRule="atLeast"/>
        <w:jc w:val="center"/>
        <w:textAlignment w:val="baseline"/>
        <w:rPr>
          <w:rFonts w:ascii="Arial" w:eastAsia="Times New Roman" w:hAnsi="Arial" w:cs="Arial"/>
          <w:b/>
          <w:bCs/>
          <w:color w:val="303030"/>
          <w:sz w:val="18"/>
          <w:szCs w:val="18"/>
          <w:bdr w:val="none" w:sz="0" w:space="0" w:color="auto" w:frame="1"/>
          <w:lang w:eastAsia="lt-LT"/>
        </w:rPr>
      </w:pPr>
    </w:p>
    <w:p w:rsidR="002F683D" w:rsidRPr="002C6946" w:rsidRDefault="002F683D" w:rsidP="002F683D">
      <w:pPr>
        <w:shd w:val="clear" w:color="auto" w:fill="FFFFFF"/>
        <w:spacing w:after="0" w:line="270" w:lineRule="atLeast"/>
        <w:jc w:val="center"/>
        <w:textAlignment w:val="baseline"/>
        <w:rPr>
          <w:rFonts w:ascii="Times New Roman" w:eastAsia="Times New Roman" w:hAnsi="Times New Roman" w:cs="Times New Roman"/>
          <w:b/>
          <w:bCs/>
          <w:color w:val="303030"/>
          <w:sz w:val="32"/>
          <w:szCs w:val="32"/>
          <w:bdr w:val="none" w:sz="0" w:space="0" w:color="auto" w:frame="1"/>
          <w:lang w:eastAsia="lt-LT"/>
        </w:rPr>
      </w:pPr>
      <w:r w:rsidRPr="002C6946">
        <w:rPr>
          <w:rFonts w:ascii="Times New Roman" w:eastAsia="Times New Roman" w:hAnsi="Times New Roman" w:cs="Times New Roman"/>
          <w:b/>
          <w:bCs/>
          <w:color w:val="303030"/>
          <w:sz w:val="32"/>
          <w:szCs w:val="32"/>
          <w:bdr w:val="none" w:sz="0" w:space="0" w:color="auto" w:frame="1"/>
          <w:lang w:eastAsia="lt-LT"/>
        </w:rPr>
        <w:t>PANEVĖŽIO PRADINĖS MOKYKLOS</w:t>
      </w:r>
    </w:p>
    <w:p w:rsidR="002C6946" w:rsidRDefault="002F683D" w:rsidP="002F683D">
      <w:pPr>
        <w:shd w:val="clear" w:color="auto" w:fill="FFFFFF"/>
        <w:spacing w:after="0" w:line="270" w:lineRule="atLeast"/>
        <w:jc w:val="center"/>
        <w:textAlignment w:val="baseline"/>
        <w:rPr>
          <w:rFonts w:ascii="Times New Roman" w:eastAsia="Times New Roman" w:hAnsi="Times New Roman" w:cs="Times New Roman"/>
          <w:b/>
          <w:bCs/>
          <w:color w:val="303030"/>
          <w:sz w:val="32"/>
          <w:szCs w:val="32"/>
          <w:bdr w:val="none" w:sz="0" w:space="0" w:color="auto" w:frame="1"/>
          <w:lang w:eastAsia="lt-LT"/>
        </w:rPr>
      </w:pPr>
      <w:r w:rsidRPr="002C6946">
        <w:rPr>
          <w:rFonts w:ascii="Times New Roman" w:eastAsia="Times New Roman" w:hAnsi="Times New Roman" w:cs="Times New Roman"/>
          <w:b/>
          <w:bCs/>
          <w:color w:val="303030"/>
          <w:sz w:val="32"/>
          <w:szCs w:val="32"/>
          <w:bdr w:val="none" w:sz="0" w:space="0" w:color="auto" w:frame="1"/>
          <w:lang w:eastAsia="lt-LT"/>
        </w:rPr>
        <w:t>NEFO</w:t>
      </w:r>
      <w:r w:rsidR="002C6946">
        <w:rPr>
          <w:rFonts w:ascii="Times New Roman" w:eastAsia="Times New Roman" w:hAnsi="Times New Roman" w:cs="Times New Roman"/>
          <w:b/>
          <w:bCs/>
          <w:color w:val="303030"/>
          <w:sz w:val="32"/>
          <w:szCs w:val="32"/>
          <w:bdr w:val="none" w:sz="0" w:space="0" w:color="auto" w:frame="1"/>
          <w:lang w:eastAsia="lt-LT"/>
        </w:rPr>
        <w:t xml:space="preserve">RMALIOJO ŠVIETIMO </w:t>
      </w:r>
      <w:r w:rsidR="007502AC" w:rsidRPr="002C6946">
        <w:rPr>
          <w:rFonts w:ascii="Times New Roman" w:eastAsia="Times New Roman" w:hAnsi="Times New Roman" w:cs="Times New Roman"/>
          <w:b/>
          <w:bCs/>
          <w:color w:val="303030"/>
          <w:sz w:val="32"/>
          <w:szCs w:val="32"/>
          <w:bdr w:val="none" w:sz="0" w:space="0" w:color="auto" w:frame="1"/>
          <w:lang w:eastAsia="lt-LT"/>
        </w:rPr>
        <w:t xml:space="preserve">BŪRELIAI </w:t>
      </w:r>
    </w:p>
    <w:p w:rsidR="002F683D" w:rsidRPr="002C6946" w:rsidRDefault="007502AC" w:rsidP="002F683D">
      <w:pPr>
        <w:shd w:val="clear" w:color="auto" w:fill="FFFFFF"/>
        <w:spacing w:after="0" w:line="270" w:lineRule="atLeast"/>
        <w:jc w:val="center"/>
        <w:textAlignment w:val="baseline"/>
        <w:rPr>
          <w:rFonts w:ascii="Times New Roman" w:eastAsia="Times New Roman" w:hAnsi="Times New Roman" w:cs="Times New Roman"/>
          <w:color w:val="303030"/>
          <w:sz w:val="32"/>
          <w:szCs w:val="32"/>
          <w:lang w:eastAsia="lt-LT"/>
        </w:rPr>
      </w:pPr>
      <w:r w:rsidRPr="002C6946">
        <w:rPr>
          <w:rFonts w:ascii="Times New Roman" w:eastAsia="Times New Roman" w:hAnsi="Times New Roman" w:cs="Times New Roman"/>
          <w:b/>
          <w:bCs/>
          <w:color w:val="303030"/>
          <w:sz w:val="32"/>
          <w:szCs w:val="32"/>
          <w:bdr w:val="none" w:sz="0" w:space="0" w:color="auto" w:frame="1"/>
          <w:lang w:eastAsia="lt-LT"/>
        </w:rPr>
        <w:t>2021-2022</w:t>
      </w:r>
      <w:r w:rsidR="002F683D" w:rsidRPr="002C6946">
        <w:rPr>
          <w:rFonts w:ascii="Times New Roman" w:eastAsia="Times New Roman" w:hAnsi="Times New Roman" w:cs="Times New Roman"/>
          <w:b/>
          <w:bCs/>
          <w:color w:val="303030"/>
          <w:sz w:val="32"/>
          <w:szCs w:val="32"/>
          <w:bdr w:val="none" w:sz="0" w:space="0" w:color="auto" w:frame="1"/>
          <w:lang w:eastAsia="lt-LT"/>
        </w:rPr>
        <w:t xml:space="preserve"> M.M.</w:t>
      </w:r>
    </w:p>
    <w:p w:rsidR="002F683D" w:rsidRPr="002C6946" w:rsidRDefault="002F683D" w:rsidP="002F683D">
      <w:pPr>
        <w:shd w:val="clear" w:color="auto" w:fill="FFFFFF"/>
        <w:spacing w:after="0" w:line="270" w:lineRule="atLeast"/>
        <w:jc w:val="center"/>
        <w:textAlignment w:val="baseline"/>
        <w:rPr>
          <w:rFonts w:ascii="Times New Roman" w:eastAsia="Times New Roman" w:hAnsi="Times New Roman" w:cs="Times New Roman"/>
          <w:color w:val="303030"/>
          <w:sz w:val="32"/>
          <w:szCs w:val="32"/>
          <w:lang w:eastAsia="lt-LT"/>
        </w:rPr>
      </w:pPr>
    </w:p>
    <w:tbl>
      <w:tblPr>
        <w:tblW w:w="9773"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2051"/>
        <w:gridCol w:w="5029"/>
        <w:gridCol w:w="2693"/>
      </w:tblGrid>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Būrelio pavadinimas</w:t>
            </w:r>
          </w:p>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Klasės</w:t>
            </w:r>
          </w:p>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Būrelio aprašymas</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Būrelio mokytoja vardas, pavardė</w:t>
            </w:r>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Molio meistreliai</w:t>
            </w:r>
          </w:p>
          <w:p w:rsidR="00B41366" w:rsidRPr="002C6946" w:rsidRDefault="00B41366"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1-4 klasės</w:t>
            </w:r>
          </w:p>
          <w:p w:rsidR="00B41366" w:rsidRPr="002C6946" w:rsidRDefault="00B41366"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2 val./sav.</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2F683D">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Keramika skatina gebėjimą pastebėti ir išgyventi grožį. Lavina jutimus ir skonį. Kūrybinė veikla sužadina vaikų vaizduotę ir ugdo gebėjimus formos kalba reikšti asmeninę patirtį.</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3D0F61">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Zita </w:t>
            </w:r>
            <w:proofErr w:type="spellStart"/>
            <w:r w:rsidRPr="002C6946">
              <w:rPr>
                <w:rFonts w:ascii="Times New Roman" w:eastAsia="Times New Roman" w:hAnsi="Times New Roman" w:cs="Times New Roman"/>
                <w:color w:val="303030"/>
                <w:sz w:val="24"/>
                <w:szCs w:val="24"/>
                <w:lang w:eastAsia="lt-LT"/>
              </w:rPr>
              <w:t>Nefienė</w:t>
            </w:r>
            <w:proofErr w:type="spellEnd"/>
          </w:p>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Sportas</w:t>
            </w:r>
          </w:p>
          <w:p w:rsidR="00B41366" w:rsidRPr="002C6946" w:rsidRDefault="00B41366"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3-4 kl.</w:t>
            </w:r>
          </w:p>
          <w:p w:rsidR="00B41366" w:rsidRPr="002C6946" w:rsidRDefault="00B41366"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2 val./sav.</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B41366">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Sporto pagalba vaikai </w:t>
            </w:r>
            <w:r w:rsidR="002C6946">
              <w:rPr>
                <w:rFonts w:ascii="Times New Roman" w:eastAsia="Times New Roman" w:hAnsi="Times New Roman" w:cs="Times New Roman"/>
                <w:color w:val="303030"/>
                <w:sz w:val="24"/>
                <w:szCs w:val="24"/>
                <w:lang w:eastAsia="lt-LT"/>
              </w:rPr>
              <w:t>užsiėmimų</w:t>
            </w:r>
            <w:r w:rsidRPr="002C6946">
              <w:rPr>
                <w:rFonts w:ascii="Times New Roman" w:eastAsia="Times New Roman" w:hAnsi="Times New Roman" w:cs="Times New Roman"/>
                <w:color w:val="303030"/>
                <w:sz w:val="24"/>
                <w:szCs w:val="24"/>
                <w:lang w:eastAsia="lt-LT"/>
              </w:rPr>
              <w:t xml:space="preserve"> metu išmoksta atkakliai siekti tikslo, laikytis sąžiningos konkurencijos principų, gerbti komandos draugus, tobulėti individualiai ir būnant komandos dalimi, ugdo kantrybę ir pasitikėjimą savimi, atsakingumo jausmą. </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Gintaras </w:t>
            </w:r>
            <w:proofErr w:type="spellStart"/>
            <w:r w:rsidRPr="002C6946">
              <w:rPr>
                <w:rFonts w:ascii="Times New Roman" w:eastAsia="Times New Roman" w:hAnsi="Times New Roman" w:cs="Times New Roman"/>
                <w:color w:val="303030"/>
                <w:sz w:val="24"/>
                <w:szCs w:val="24"/>
                <w:lang w:eastAsia="lt-LT"/>
              </w:rPr>
              <w:t>Burčikas</w:t>
            </w:r>
            <w:proofErr w:type="spellEnd"/>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41366" w:rsidRPr="002C6946" w:rsidRDefault="00B41366" w:rsidP="00B41366">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Saviraiškos studija</w:t>
            </w:r>
          </w:p>
          <w:p w:rsidR="00B41366" w:rsidRPr="002C6946" w:rsidRDefault="00B41366" w:rsidP="00B41366">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„Mano spalvotas pasaulis“</w:t>
            </w:r>
          </w:p>
          <w:p w:rsidR="00B41366" w:rsidRPr="002C6946" w:rsidRDefault="00B41366" w:rsidP="00B41366">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3-4 klasės</w:t>
            </w:r>
          </w:p>
          <w:p w:rsidR="00B41366" w:rsidRPr="002C6946" w:rsidRDefault="00B41366" w:rsidP="00B41366">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1 val./sav.</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B41366" w:rsidRPr="002C6946" w:rsidRDefault="00B41366" w:rsidP="002C6946">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Būrelis skirtas ugdyti mokinių kūrybiškumą bei estetinį ir meninį suvokimą, taikant skirtingas dailės technikas bei supažindinant mokinius su garsiais menininkais ir jų darbais.</w:t>
            </w:r>
          </w:p>
          <w:p w:rsidR="00B41366" w:rsidRPr="002C6946" w:rsidRDefault="00B41366" w:rsidP="002C6946">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Čia:</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Lavinama vaizduotė ir meniniai gabumai,</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Skatinamas kūrybiškas mąstymas,</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Supažindinama su šiuolaikiniais menininkais ir jų darbais,</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Mokomasi dirbti grupėje ir individualiai,</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Supažindinama su įvairiomis dailės technikomis,</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Nagrinėjami, aptariami ir interpretuojami žymiausi pasaulio menininkai bei jų kūryba,</w:t>
            </w:r>
          </w:p>
          <w:p w:rsidR="00B41366" w:rsidRPr="002C6946" w:rsidRDefault="00B41366" w:rsidP="002C6946">
            <w:pPr>
              <w:numPr>
                <w:ilvl w:val="0"/>
                <w:numId w:val="1"/>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Mokomasi naudoti pagrindines dailės sąvokas,</w:t>
            </w:r>
          </w:p>
          <w:p w:rsidR="002F683D" w:rsidRPr="002C6946" w:rsidRDefault="00B41366" w:rsidP="002C6946">
            <w:pPr>
              <w:spacing w:after="0" w:line="240" w:lineRule="auto"/>
              <w:jc w:val="both"/>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Ugdoma pagarba savo ir kitų kūrybai, taip pat mokomasi vertinti savo bei kitų darbus.</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B41366"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Vija Dilienė</w:t>
            </w:r>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B19B7"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p>
          <w:p w:rsidR="001B19B7"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Saviraiškos studija</w:t>
            </w:r>
          </w:p>
          <w:p w:rsidR="001B19B7"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„Žaidimai ir atradimai“</w:t>
            </w:r>
          </w:p>
          <w:p w:rsidR="002F683D"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1-2</w:t>
            </w:r>
            <w:r w:rsidR="002F683D" w:rsidRPr="002C6946">
              <w:rPr>
                <w:rFonts w:ascii="Times New Roman" w:eastAsia="Times New Roman" w:hAnsi="Times New Roman" w:cs="Times New Roman"/>
                <w:b/>
                <w:bCs/>
                <w:color w:val="303030"/>
                <w:sz w:val="24"/>
                <w:szCs w:val="24"/>
                <w:bdr w:val="none" w:sz="0" w:space="0" w:color="auto" w:frame="1"/>
                <w:lang w:eastAsia="lt-LT"/>
              </w:rPr>
              <w:t xml:space="preserve"> kl.</w:t>
            </w:r>
          </w:p>
          <w:p w:rsidR="001B19B7"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1 val./sav.</w:t>
            </w:r>
          </w:p>
          <w:p w:rsidR="001B19B7" w:rsidRPr="002C6946" w:rsidRDefault="001B19B7"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p>
          <w:p w:rsidR="002F683D" w:rsidRPr="002C6946" w:rsidRDefault="002F683D"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C6946" w:rsidP="002F683D">
            <w:pPr>
              <w:numPr>
                <w:ilvl w:val="0"/>
                <w:numId w:val="2"/>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Pr>
                <w:rFonts w:ascii="Times New Roman" w:eastAsia="Times New Roman" w:hAnsi="Times New Roman" w:cs="Times New Roman"/>
                <w:color w:val="303030"/>
                <w:sz w:val="24"/>
                <w:szCs w:val="24"/>
                <w:lang w:eastAsia="lt-LT"/>
              </w:rPr>
              <w:t>Plėtojami</w:t>
            </w:r>
            <w:r w:rsidR="002F683D" w:rsidRPr="002C6946">
              <w:rPr>
                <w:rFonts w:ascii="Times New Roman" w:eastAsia="Times New Roman" w:hAnsi="Times New Roman" w:cs="Times New Roman"/>
                <w:color w:val="303030"/>
                <w:sz w:val="24"/>
                <w:szCs w:val="24"/>
                <w:lang w:eastAsia="lt-LT"/>
              </w:rPr>
              <w:t xml:space="preserve"> </w:t>
            </w:r>
            <w:r>
              <w:rPr>
                <w:rFonts w:ascii="Times New Roman" w:eastAsia="Times New Roman" w:hAnsi="Times New Roman" w:cs="Times New Roman"/>
                <w:color w:val="303030"/>
                <w:sz w:val="24"/>
                <w:szCs w:val="24"/>
                <w:lang w:eastAsia="lt-LT"/>
              </w:rPr>
              <w:t>kiekvieno mokinio kūrybiniai sugebėjimai. Veiklose svarbu</w:t>
            </w:r>
            <w:r w:rsidR="002F683D" w:rsidRPr="002C6946">
              <w:rPr>
                <w:rFonts w:ascii="Times New Roman" w:eastAsia="Times New Roman" w:hAnsi="Times New Roman" w:cs="Times New Roman"/>
                <w:color w:val="303030"/>
                <w:sz w:val="24"/>
                <w:szCs w:val="24"/>
                <w:lang w:eastAsia="lt-LT"/>
              </w:rPr>
              <w:t xml:space="preserve"> išsaugoti poreikį ir gebėjimą drąsiai ir laisvai vaizduoti savo įspūdžius, išgyvenimus įvairiomis technikomis  ir priemonėmis.</w:t>
            </w:r>
          </w:p>
          <w:p w:rsidR="002F683D" w:rsidRPr="002C6946" w:rsidRDefault="002C6946" w:rsidP="002F683D">
            <w:pPr>
              <w:numPr>
                <w:ilvl w:val="0"/>
                <w:numId w:val="2"/>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Pr>
                <w:rFonts w:ascii="Times New Roman" w:eastAsia="Times New Roman" w:hAnsi="Times New Roman" w:cs="Times New Roman"/>
                <w:color w:val="303030"/>
                <w:sz w:val="24"/>
                <w:szCs w:val="24"/>
                <w:lang w:eastAsia="lt-LT"/>
              </w:rPr>
              <w:t>Skatinamas vaikų pasitikėjimas</w:t>
            </w:r>
            <w:r w:rsidR="002F683D" w:rsidRPr="002C6946">
              <w:rPr>
                <w:rFonts w:ascii="Times New Roman" w:eastAsia="Times New Roman" w:hAnsi="Times New Roman" w:cs="Times New Roman"/>
                <w:color w:val="303030"/>
                <w:sz w:val="24"/>
                <w:szCs w:val="24"/>
                <w:lang w:eastAsia="lt-LT"/>
              </w:rPr>
              <w:t xml:space="preserve"> savo kūrybinė</w:t>
            </w:r>
            <w:r>
              <w:rPr>
                <w:rFonts w:ascii="Times New Roman" w:eastAsia="Times New Roman" w:hAnsi="Times New Roman" w:cs="Times New Roman"/>
                <w:color w:val="303030"/>
                <w:sz w:val="24"/>
                <w:szCs w:val="24"/>
                <w:lang w:eastAsia="lt-LT"/>
              </w:rPr>
              <w:t>mis jėgomis</w:t>
            </w:r>
            <w:r w:rsidR="002F683D" w:rsidRPr="002C6946">
              <w:rPr>
                <w:rFonts w:ascii="Times New Roman" w:eastAsia="Times New Roman" w:hAnsi="Times New Roman" w:cs="Times New Roman"/>
                <w:color w:val="303030"/>
                <w:sz w:val="24"/>
                <w:szCs w:val="24"/>
                <w:lang w:eastAsia="lt-LT"/>
              </w:rPr>
              <w:t>.</w:t>
            </w:r>
          </w:p>
          <w:p w:rsidR="002F683D" w:rsidRPr="002C6946" w:rsidRDefault="002C6946" w:rsidP="002F683D">
            <w:pPr>
              <w:numPr>
                <w:ilvl w:val="0"/>
                <w:numId w:val="2"/>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Pr>
                <w:rFonts w:ascii="Times New Roman" w:eastAsia="Times New Roman" w:hAnsi="Times New Roman" w:cs="Times New Roman"/>
                <w:color w:val="303030"/>
                <w:sz w:val="24"/>
                <w:szCs w:val="24"/>
                <w:lang w:eastAsia="lt-LT"/>
              </w:rPr>
              <w:t xml:space="preserve">Ugdomas vaikų estetinis suvokimas ir plėtojama grožio sampratą  </w:t>
            </w:r>
            <w:r w:rsidR="002F683D" w:rsidRPr="002C6946">
              <w:rPr>
                <w:rFonts w:ascii="Times New Roman" w:eastAsia="Times New Roman" w:hAnsi="Times New Roman" w:cs="Times New Roman"/>
                <w:color w:val="303030"/>
                <w:sz w:val="24"/>
                <w:szCs w:val="24"/>
                <w:lang w:eastAsia="lt-LT"/>
              </w:rPr>
              <w:t xml:space="preserve"> aplinkoje.</w:t>
            </w:r>
          </w:p>
          <w:p w:rsidR="002F683D" w:rsidRPr="002C6946" w:rsidRDefault="002F683D" w:rsidP="002F683D">
            <w:pPr>
              <w:numPr>
                <w:ilvl w:val="0"/>
                <w:numId w:val="2"/>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bookmarkStart w:id="0" w:name="_GoBack"/>
            <w:bookmarkEnd w:id="0"/>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40" w:lineRule="auto"/>
              <w:jc w:val="center"/>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lastRenderedPageBreak/>
              <w:t xml:space="preserve">Daiva </w:t>
            </w:r>
            <w:proofErr w:type="spellStart"/>
            <w:r w:rsidRPr="002C6946">
              <w:rPr>
                <w:rFonts w:ascii="Times New Roman" w:eastAsia="Times New Roman" w:hAnsi="Times New Roman" w:cs="Times New Roman"/>
                <w:color w:val="303030"/>
                <w:sz w:val="24"/>
                <w:szCs w:val="24"/>
                <w:lang w:eastAsia="lt-LT"/>
              </w:rPr>
              <w:t>Zakarauskaitė</w:t>
            </w:r>
            <w:proofErr w:type="spellEnd"/>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40" w:lineRule="auto"/>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lastRenderedPageBreak/>
              <w:t>Linksmieji muzikantai</w:t>
            </w:r>
          </w:p>
          <w:p w:rsidR="001B19B7" w:rsidRPr="002C6946" w:rsidRDefault="001B19B7" w:rsidP="002F683D">
            <w:pPr>
              <w:spacing w:after="0" w:line="240" w:lineRule="auto"/>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1-4 klasės</w:t>
            </w:r>
          </w:p>
          <w:p w:rsidR="001B19B7" w:rsidRPr="002C6946" w:rsidRDefault="001B19B7" w:rsidP="001B19B7">
            <w:pPr>
              <w:spacing w:after="0" w:line="240" w:lineRule="auto"/>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 xml:space="preserve">           </w:t>
            </w:r>
            <w:r w:rsidR="007502AC" w:rsidRPr="002C6946">
              <w:rPr>
                <w:rFonts w:ascii="Times New Roman" w:eastAsia="Times New Roman" w:hAnsi="Times New Roman" w:cs="Times New Roman"/>
                <w:b/>
                <w:bCs/>
                <w:color w:val="303030"/>
                <w:sz w:val="24"/>
                <w:szCs w:val="24"/>
                <w:bdr w:val="none" w:sz="0" w:space="0" w:color="auto" w:frame="1"/>
                <w:lang w:eastAsia="lt-LT"/>
              </w:rPr>
              <w:t>1</w:t>
            </w:r>
            <w:r w:rsidRPr="002C6946">
              <w:rPr>
                <w:rFonts w:ascii="Times New Roman" w:eastAsia="Times New Roman" w:hAnsi="Times New Roman" w:cs="Times New Roman"/>
                <w:b/>
                <w:bCs/>
                <w:color w:val="303030"/>
                <w:sz w:val="24"/>
                <w:szCs w:val="24"/>
                <w:bdr w:val="none" w:sz="0" w:space="0" w:color="auto" w:frame="1"/>
                <w:lang w:eastAsia="lt-LT"/>
              </w:rPr>
              <w:t xml:space="preserve"> </w:t>
            </w:r>
            <w:proofErr w:type="spellStart"/>
            <w:r w:rsidRPr="002C6946">
              <w:rPr>
                <w:rFonts w:ascii="Times New Roman" w:eastAsia="Times New Roman" w:hAnsi="Times New Roman" w:cs="Times New Roman"/>
                <w:b/>
                <w:bCs/>
                <w:color w:val="303030"/>
                <w:sz w:val="24"/>
                <w:szCs w:val="24"/>
                <w:bdr w:val="none" w:sz="0" w:space="0" w:color="auto" w:frame="1"/>
                <w:lang w:eastAsia="lt-LT"/>
              </w:rPr>
              <w:t>val</w:t>
            </w:r>
            <w:proofErr w:type="spellEnd"/>
            <w:r w:rsidRPr="002C6946">
              <w:rPr>
                <w:rFonts w:ascii="Times New Roman" w:eastAsia="Times New Roman" w:hAnsi="Times New Roman" w:cs="Times New Roman"/>
                <w:b/>
                <w:bCs/>
                <w:color w:val="303030"/>
                <w:sz w:val="24"/>
                <w:szCs w:val="24"/>
                <w:bdr w:val="none" w:sz="0" w:space="0" w:color="auto" w:frame="1"/>
                <w:lang w:eastAsia="lt-LT"/>
              </w:rPr>
              <w:t>./</w:t>
            </w:r>
            <w:proofErr w:type="spellStart"/>
            <w:r w:rsidRPr="002C6946">
              <w:rPr>
                <w:rFonts w:ascii="Times New Roman" w:eastAsia="Times New Roman" w:hAnsi="Times New Roman" w:cs="Times New Roman"/>
                <w:b/>
                <w:bCs/>
                <w:color w:val="303030"/>
                <w:sz w:val="24"/>
                <w:szCs w:val="24"/>
                <w:bdr w:val="none" w:sz="0" w:space="0" w:color="auto" w:frame="1"/>
                <w:lang w:eastAsia="lt-LT"/>
              </w:rPr>
              <w:t>sav</w:t>
            </w:r>
            <w:proofErr w:type="spellEnd"/>
            <w:r w:rsidRPr="002C6946">
              <w:rPr>
                <w:rFonts w:ascii="Times New Roman" w:eastAsia="Times New Roman" w:hAnsi="Times New Roman" w:cs="Times New Roman"/>
                <w:b/>
                <w:bCs/>
                <w:color w:val="303030"/>
                <w:sz w:val="24"/>
                <w:szCs w:val="24"/>
                <w:bdr w:val="none" w:sz="0" w:space="0" w:color="auto" w:frame="1"/>
                <w:lang w:eastAsia="lt-LT"/>
              </w:rPr>
              <w:t>.</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Tikslas – sukurti optimalias sąlygas vaikų muzikinių gabumų plėtotei.</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Uždaviniai:</w:t>
            </w:r>
          </w:p>
          <w:p w:rsidR="002F683D" w:rsidRPr="002C6946" w:rsidRDefault="002F683D" w:rsidP="002F683D">
            <w:pPr>
              <w:numPr>
                <w:ilvl w:val="0"/>
                <w:numId w:val="4"/>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turtinti vaikų muzikinės veiklos patirtį;</w:t>
            </w:r>
          </w:p>
          <w:p w:rsidR="002F683D" w:rsidRPr="002C6946" w:rsidRDefault="002F683D" w:rsidP="002F683D">
            <w:pPr>
              <w:numPr>
                <w:ilvl w:val="0"/>
                <w:numId w:val="4"/>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ugdyti elementarius muzikavimo įgūdžius;</w:t>
            </w:r>
          </w:p>
          <w:p w:rsidR="002F683D" w:rsidRPr="002C6946" w:rsidRDefault="002F683D" w:rsidP="002F683D">
            <w:pPr>
              <w:numPr>
                <w:ilvl w:val="0"/>
                <w:numId w:val="4"/>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sukurti prielaidas vaikų garsinei ir elementariai muzikinei kultūrai;</w:t>
            </w:r>
          </w:p>
          <w:p w:rsidR="002F683D" w:rsidRPr="002C6946" w:rsidRDefault="002F683D" w:rsidP="002F683D">
            <w:pPr>
              <w:numPr>
                <w:ilvl w:val="0"/>
                <w:numId w:val="4"/>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ugdyti vaikų muzikinį intelektą bei jausmų kultūrą;</w:t>
            </w:r>
          </w:p>
          <w:p w:rsidR="002F683D" w:rsidRPr="002C6946" w:rsidRDefault="002F683D" w:rsidP="002F683D">
            <w:pPr>
              <w:numPr>
                <w:ilvl w:val="0"/>
                <w:numId w:val="4"/>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ugdyti bendrąją elgesio kultūrą scenoje, koncertų ar pasirodymų metu.</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Vidas </w:t>
            </w:r>
            <w:proofErr w:type="spellStart"/>
            <w:r w:rsidRPr="002C6946">
              <w:rPr>
                <w:rFonts w:ascii="Times New Roman" w:eastAsia="Times New Roman" w:hAnsi="Times New Roman" w:cs="Times New Roman"/>
                <w:color w:val="303030"/>
                <w:sz w:val="24"/>
                <w:szCs w:val="24"/>
                <w:lang w:eastAsia="lt-LT"/>
              </w:rPr>
              <w:t>Klišys</w:t>
            </w:r>
            <w:proofErr w:type="spellEnd"/>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Teatro studija</w:t>
            </w:r>
          </w:p>
          <w:p w:rsidR="001B19B7" w:rsidRPr="002C6946" w:rsidRDefault="001B19B7"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Nenuorama“</w:t>
            </w:r>
          </w:p>
          <w:p w:rsidR="001B19B7" w:rsidRPr="002C6946" w:rsidRDefault="001B19B7" w:rsidP="001B19B7">
            <w:pPr>
              <w:spacing w:after="0" w:line="270" w:lineRule="atLeast"/>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 xml:space="preserve">         1-4 klasės</w:t>
            </w:r>
          </w:p>
          <w:p w:rsidR="002F683D" w:rsidRPr="002C6946" w:rsidRDefault="001B19B7"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 xml:space="preserve">     1 val./sav.</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Ką gali veikti teatro būrelyje?</w:t>
            </w:r>
          </w:p>
          <w:p w:rsidR="002F683D" w:rsidRPr="002C6946" w:rsidRDefault="002F683D" w:rsidP="002F683D">
            <w:pPr>
              <w:numPr>
                <w:ilvl w:val="0"/>
                <w:numId w:val="5"/>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Čia gali savo silpnybes paversti privalumais;</w:t>
            </w:r>
          </w:p>
          <w:p w:rsidR="002F683D" w:rsidRPr="002C6946" w:rsidRDefault="002F683D" w:rsidP="002F683D">
            <w:pPr>
              <w:numPr>
                <w:ilvl w:val="0"/>
                <w:numId w:val="5"/>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Atrasti kūrybos džiaugsmą improvizuojant;</w:t>
            </w:r>
          </w:p>
          <w:p w:rsidR="002F683D" w:rsidRPr="002C6946" w:rsidRDefault="002F683D" w:rsidP="002F683D">
            <w:pPr>
              <w:numPr>
                <w:ilvl w:val="0"/>
                <w:numId w:val="5"/>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Turi galimybę išlaisvinti savyje tūnantį „žvėrį“ ir susidraugauti su juo;</w:t>
            </w:r>
          </w:p>
          <w:p w:rsidR="002F683D" w:rsidRPr="002C6946" w:rsidRDefault="002F683D" w:rsidP="002F683D">
            <w:pPr>
              <w:numPr>
                <w:ilvl w:val="0"/>
                <w:numId w:val="5"/>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Svajonės suvaidintos scenoje paprastai turi galimybę realizuotis gyvenime;</w:t>
            </w:r>
          </w:p>
          <w:p w:rsidR="002F683D" w:rsidRPr="002C6946" w:rsidRDefault="002F683D" w:rsidP="002F683D">
            <w:pPr>
              <w:numPr>
                <w:ilvl w:val="0"/>
                <w:numId w:val="5"/>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Puikus šansas meluoti be jokios sąžinės graužaties;</w:t>
            </w:r>
          </w:p>
          <w:p w:rsidR="002F683D" w:rsidRPr="002C6946" w:rsidRDefault="002F683D" w:rsidP="001B19B7">
            <w:pPr>
              <w:numPr>
                <w:ilvl w:val="0"/>
                <w:numId w:val="5"/>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Atrasti savyje gyvenančias skirtingas asmeny</w:t>
            </w:r>
            <w:r w:rsidR="001B19B7" w:rsidRPr="002C6946">
              <w:rPr>
                <w:rFonts w:ascii="Times New Roman" w:eastAsia="Times New Roman" w:hAnsi="Times New Roman" w:cs="Times New Roman"/>
                <w:color w:val="303030"/>
                <w:sz w:val="24"/>
                <w:szCs w:val="24"/>
                <w:lang w:eastAsia="lt-LT"/>
              </w:rPr>
              <w:t>bės puses, jas kurti, tobulinti.</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Rita </w:t>
            </w:r>
            <w:proofErr w:type="spellStart"/>
            <w:r w:rsidRPr="002C6946">
              <w:rPr>
                <w:rFonts w:ascii="Times New Roman" w:eastAsia="Times New Roman" w:hAnsi="Times New Roman" w:cs="Times New Roman"/>
                <w:color w:val="303030"/>
                <w:sz w:val="24"/>
                <w:szCs w:val="24"/>
                <w:lang w:eastAsia="lt-LT"/>
              </w:rPr>
              <w:t>Marcinkevičienė</w:t>
            </w:r>
            <w:proofErr w:type="spellEnd"/>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Sportuojame – sveikai gyvename</w:t>
            </w:r>
          </w:p>
          <w:p w:rsidR="001B19B7" w:rsidRPr="002C6946" w:rsidRDefault="001B19B7"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1-2 klasės</w:t>
            </w:r>
          </w:p>
          <w:p w:rsidR="001B19B7" w:rsidRPr="002C6946" w:rsidRDefault="001B19B7" w:rsidP="001B19B7">
            <w:pPr>
              <w:spacing w:after="0" w:line="270" w:lineRule="atLeast"/>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 xml:space="preserve">          1 val./sav.</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Programos tikslas – sudominti kuo daugiau mokinių organizuota </w:t>
            </w:r>
            <w:proofErr w:type="spellStart"/>
            <w:r w:rsidRPr="002C6946">
              <w:rPr>
                <w:rFonts w:ascii="Times New Roman" w:eastAsia="Times New Roman" w:hAnsi="Times New Roman" w:cs="Times New Roman"/>
                <w:color w:val="303030"/>
                <w:sz w:val="24"/>
                <w:szCs w:val="24"/>
                <w:lang w:eastAsia="lt-LT"/>
              </w:rPr>
              <w:t>popamokine</w:t>
            </w:r>
            <w:proofErr w:type="spellEnd"/>
            <w:r w:rsidRPr="002C6946">
              <w:rPr>
                <w:rFonts w:ascii="Times New Roman" w:eastAsia="Times New Roman" w:hAnsi="Times New Roman" w:cs="Times New Roman"/>
                <w:color w:val="303030"/>
                <w:sz w:val="24"/>
                <w:szCs w:val="24"/>
                <w:lang w:eastAsia="lt-LT"/>
              </w:rPr>
              <w:t xml:space="preserve"> veikla bei stiprinti mokinių sveikatą, </w:t>
            </w:r>
            <w:proofErr w:type="spellStart"/>
            <w:r w:rsidRPr="002C6946">
              <w:rPr>
                <w:rFonts w:ascii="Times New Roman" w:eastAsia="Times New Roman" w:hAnsi="Times New Roman" w:cs="Times New Roman"/>
                <w:color w:val="303030"/>
                <w:sz w:val="24"/>
                <w:szCs w:val="24"/>
                <w:lang w:eastAsia="lt-LT"/>
              </w:rPr>
              <w:t>siekant</w:t>
            </w:r>
            <w:proofErr w:type="spellEnd"/>
            <w:r w:rsidRPr="002C6946">
              <w:rPr>
                <w:rFonts w:ascii="Times New Roman" w:eastAsia="Times New Roman" w:hAnsi="Times New Roman" w:cs="Times New Roman"/>
                <w:color w:val="303030"/>
                <w:sz w:val="24"/>
                <w:szCs w:val="24"/>
                <w:lang w:eastAsia="lt-LT"/>
              </w:rPr>
              <w:t>, kad jie ugdytųsi reguliarų sportavimo poreikį.</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Uždaviniai: </w:t>
            </w:r>
          </w:p>
          <w:p w:rsidR="002F683D" w:rsidRPr="002C6946" w:rsidRDefault="002F683D" w:rsidP="002F683D">
            <w:pPr>
              <w:numPr>
                <w:ilvl w:val="0"/>
                <w:numId w:val="7"/>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mokytis ir tobulintis individualius ir komandinius  žaidimų technikos veiksmus;</w:t>
            </w:r>
          </w:p>
          <w:p w:rsidR="002F683D" w:rsidRPr="002C6946" w:rsidRDefault="002F683D" w:rsidP="002F683D">
            <w:pPr>
              <w:numPr>
                <w:ilvl w:val="0"/>
                <w:numId w:val="7"/>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lavintis kamuolio  metimo ir gaudymo įgūdžius;</w:t>
            </w:r>
          </w:p>
          <w:p w:rsidR="002F683D" w:rsidRPr="002C6946" w:rsidRDefault="002F683D" w:rsidP="002F683D">
            <w:pPr>
              <w:numPr>
                <w:ilvl w:val="0"/>
                <w:numId w:val="7"/>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pravesti </w:t>
            </w:r>
            <w:proofErr w:type="spellStart"/>
            <w:r w:rsidRPr="002C6946">
              <w:rPr>
                <w:rFonts w:ascii="Times New Roman" w:eastAsia="Times New Roman" w:hAnsi="Times New Roman" w:cs="Times New Roman"/>
                <w:color w:val="303030"/>
                <w:sz w:val="24"/>
                <w:szCs w:val="24"/>
                <w:lang w:eastAsia="lt-LT"/>
              </w:rPr>
              <w:t>tarpklasines</w:t>
            </w:r>
            <w:proofErr w:type="spellEnd"/>
            <w:r w:rsidRPr="002C6946">
              <w:rPr>
                <w:rFonts w:ascii="Times New Roman" w:eastAsia="Times New Roman" w:hAnsi="Times New Roman" w:cs="Times New Roman"/>
                <w:color w:val="303030"/>
                <w:sz w:val="24"/>
                <w:szCs w:val="24"/>
                <w:lang w:eastAsia="lt-LT"/>
              </w:rPr>
              <w:t xml:space="preserve"> varžybas;</w:t>
            </w:r>
          </w:p>
          <w:p w:rsidR="002F683D" w:rsidRPr="002C6946" w:rsidRDefault="002F683D" w:rsidP="002F683D">
            <w:pPr>
              <w:numPr>
                <w:ilvl w:val="0"/>
                <w:numId w:val="7"/>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dalyvauti mokyklos bendruomenės sportinėse varžybose ir renginiuose;</w:t>
            </w:r>
          </w:p>
          <w:p w:rsidR="002F683D" w:rsidRPr="002C6946" w:rsidRDefault="002F683D" w:rsidP="002F683D">
            <w:pPr>
              <w:numPr>
                <w:ilvl w:val="0"/>
                <w:numId w:val="7"/>
              </w:numPr>
              <w:spacing w:before="150" w:after="0" w:line="240" w:lineRule="auto"/>
              <w:ind w:left="0"/>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ruošti mokyklos komandą miesto ir šalies varžyboms.</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1B19B7"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Vida Jurgaitienė</w:t>
            </w:r>
          </w:p>
        </w:tc>
      </w:tr>
      <w:tr w:rsidR="002F683D" w:rsidRPr="002C6946" w:rsidTr="002F683D">
        <w:tc>
          <w:tcPr>
            <w:tcW w:w="205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3D0F61"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Gamtos tyrimų ir bandymų būrelis</w:t>
            </w:r>
          </w:p>
          <w:p w:rsidR="003D0F61" w:rsidRPr="002C6946" w:rsidRDefault="003D0F61"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„Aš – tyrėjas“</w:t>
            </w:r>
          </w:p>
          <w:p w:rsidR="003D0F61" w:rsidRPr="002C6946" w:rsidRDefault="003D0F61" w:rsidP="002F683D">
            <w:pPr>
              <w:spacing w:after="0" w:line="270" w:lineRule="atLeast"/>
              <w:jc w:val="center"/>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bCs/>
                <w:color w:val="303030"/>
                <w:sz w:val="24"/>
                <w:szCs w:val="24"/>
                <w:bdr w:val="none" w:sz="0" w:space="0" w:color="auto" w:frame="1"/>
                <w:lang w:eastAsia="lt-LT"/>
              </w:rPr>
              <w:t>1 klasės</w:t>
            </w:r>
          </w:p>
          <w:p w:rsidR="003D0F61" w:rsidRPr="002C6946" w:rsidRDefault="003D0F61"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b/>
                <w:bCs/>
                <w:color w:val="303030"/>
                <w:sz w:val="24"/>
                <w:szCs w:val="24"/>
                <w:bdr w:val="none" w:sz="0" w:space="0" w:color="auto" w:frame="1"/>
                <w:lang w:eastAsia="lt-LT"/>
              </w:rPr>
              <w:t>1 val./sav.</w:t>
            </w:r>
          </w:p>
        </w:tc>
        <w:tc>
          <w:tcPr>
            <w:tcW w:w="50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Būrelio tikslas – žadinti mokinių norą tyrinėti, patirti atradimų džiaugsmą atliekant eksperimentus.</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w:t>
            </w:r>
            <w:r w:rsidRPr="002C6946">
              <w:rPr>
                <w:rFonts w:ascii="Times New Roman" w:eastAsia="Times New Roman" w:hAnsi="Times New Roman" w:cs="Times New Roman"/>
                <w:color w:val="303030"/>
                <w:sz w:val="24"/>
                <w:szCs w:val="24"/>
                <w:bdr w:val="none" w:sz="0" w:space="0" w:color="auto" w:frame="1"/>
                <w:lang w:eastAsia="lt-LT"/>
              </w:rPr>
              <w:t xml:space="preserve"> </w:t>
            </w:r>
            <w:r w:rsidRPr="002C6946">
              <w:rPr>
                <w:rFonts w:ascii="Times New Roman" w:eastAsia="Times New Roman" w:hAnsi="Times New Roman" w:cs="Times New Roman"/>
                <w:color w:val="303030"/>
                <w:sz w:val="24"/>
                <w:szCs w:val="24"/>
                <w:lang w:eastAsia="lt-LT"/>
              </w:rPr>
              <w:t>Diskutuojame sveikos gyvensenos temomis, samprotaujame, o iškilusias problemas įrodome bandymais.</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lastRenderedPageBreak/>
              <w:t>•</w:t>
            </w:r>
            <w:r w:rsidRPr="002C6946">
              <w:rPr>
                <w:rFonts w:ascii="Times New Roman" w:eastAsia="Times New Roman" w:hAnsi="Times New Roman" w:cs="Times New Roman"/>
                <w:color w:val="303030"/>
                <w:sz w:val="24"/>
                <w:szCs w:val="24"/>
                <w:bdr w:val="none" w:sz="0" w:space="0" w:color="auto" w:frame="1"/>
                <w:lang w:eastAsia="lt-LT"/>
              </w:rPr>
              <w:t xml:space="preserve"> </w:t>
            </w:r>
            <w:r w:rsidRPr="002C6946">
              <w:rPr>
                <w:rFonts w:ascii="Times New Roman" w:eastAsia="Times New Roman" w:hAnsi="Times New Roman" w:cs="Times New Roman"/>
                <w:color w:val="303030"/>
                <w:sz w:val="24"/>
                <w:szCs w:val="24"/>
                <w:lang w:eastAsia="lt-LT"/>
              </w:rPr>
              <w:t>Vaikai su džiaugsmu kaupia patirtį, atlieka tyrimus individualiai, mokosi diskutuoti  porose, grupėse.</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w:t>
            </w:r>
            <w:r w:rsidRPr="002C6946">
              <w:rPr>
                <w:rFonts w:ascii="Times New Roman" w:eastAsia="Times New Roman" w:hAnsi="Times New Roman" w:cs="Times New Roman"/>
                <w:color w:val="303030"/>
                <w:sz w:val="24"/>
                <w:szCs w:val="24"/>
                <w:bdr w:val="none" w:sz="0" w:space="0" w:color="auto" w:frame="1"/>
                <w:lang w:eastAsia="lt-LT"/>
              </w:rPr>
              <w:t xml:space="preserve"> </w:t>
            </w:r>
            <w:r w:rsidRPr="002C6946">
              <w:rPr>
                <w:rFonts w:ascii="Times New Roman" w:eastAsia="Times New Roman" w:hAnsi="Times New Roman" w:cs="Times New Roman"/>
                <w:color w:val="303030"/>
                <w:sz w:val="24"/>
                <w:szCs w:val="24"/>
                <w:lang w:eastAsia="lt-LT"/>
              </w:rPr>
              <w:t>Eksperimentuojame ir gamtoje. O kūrybiniais bandymais ugdomės sumanumą.</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Programoje: oras, vanduo, žemė, sniegas, uraganai ir kiti gamtos reiškiniai; Maistas ir skysčiai; Pojūčiai; Žmogaus kūnas; Jėgos; Įvairios medžiagos – metalas, plastikas ir kita.</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Per bandymus, vaikams suprantama kalba, įdomus ir spalvingas tampa visas mus supantis pasaulis.</w:t>
            </w:r>
          </w:p>
          <w:p w:rsidR="002F683D" w:rsidRPr="002C6946" w:rsidRDefault="002F683D" w:rsidP="002F683D">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w:t>
            </w:r>
          </w:p>
        </w:tc>
        <w:tc>
          <w:tcPr>
            <w:tcW w:w="26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2F683D" w:rsidRPr="002C6946" w:rsidRDefault="003D0F61"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lastRenderedPageBreak/>
              <w:t xml:space="preserve">Dalia </w:t>
            </w:r>
            <w:proofErr w:type="spellStart"/>
            <w:r w:rsidRPr="002C6946">
              <w:rPr>
                <w:rFonts w:ascii="Times New Roman" w:eastAsia="Times New Roman" w:hAnsi="Times New Roman" w:cs="Times New Roman"/>
                <w:color w:val="303030"/>
                <w:sz w:val="24"/>
                <w:szCs w:val="24"/>
                <w:lang w:eastAsia="lt-LT"/>
              </w:rPr>
              <w:t>Dausienė</w:t>
            </w:r>
            <w:proofErr w:type="spellEnd"/>
          </w:p>
        </w:tc>
      </w:tr>
      <w:tr w:rsidR="00A03BE8" w:rsidRPr="002C6946" w:rsidTr="00A03BE8">
        <w:trPr>
          <w:trHeight w:val="1140"/>
        </w:trPr>
        <w:tc>
          <w:tcPr>
            <w:tcW w:w="2051"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vAlign w:val="center"/>
          </w:tcPr>
          <w:p w:rsidR="00A03BE8" w:rsidRPr="002C6946" w:rsidRDefault="00A03BE8" w:rsidP="00B45C99">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lastRenderedPageBreak/>
              <w:t>Kaligrafija</w:t>
            </w:r>
          </w:p>
          <w:p w:rsidR="00A03BE8" w:rsidRPr="002C6946" w:rsidRDefault="00A03BE8" w:rsidP="00B45C99">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1-2 klasės</w:t>
            </w:r>
          </w:p>
          <w:p w:rsidR="00A03BE8" w:rsidRPr="002C6946" w:rsidRDefault="00A03BE8" w:rsidP="00B45C99">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 xml:space="preserve">1 </w:t>
            </w:r>
            <w:proofErr w:type="spellStart"/>
            <w:r w:rsidRPr="002C6946">
              <w:rPr>
                <w:rFonts w:ascii="Times New Roman" w:eastAsia="Times New Roman" w:hAnsi="Times New Roman" w:cs="Times New Roman"/>
                <w:b/>
                <w:color w:val="303030"/>
                <w:sz w:val="24"/>
                <w:szCs w:val="24"/>
                <w:lang w:eastAsia="lt-LT"/>
              </w:rPr>
              <w:t>val</w:t>
            </w:r>
            <w:proofErr w:type="spellEnd"/>
            <w:r w:rsidRPr="002C6946">
              <w:rPr>
                <w:rFonts w:ascii="Times New Roman" w:eastAsia="Times New Roman" w:hAnsi="Times New Roman" w:cs="Times New Roman"/>
                <w:b/>
                <w:color w:val="303030"/>
                <w:sz w:val="24"/>
                <w:szCs w:val="24"/>
                <w:lang w:eastAsia="lt-LT"/>
              </w:rPr>
              <w:t>./</w:t>
            </w:r>
            <w:proofErr w:type="spellStart"/>
            <w:r w:rsidRPr="002C6946">
              <w:rPr>
                <w:rFonts w:ascii="Times New Roman" w:eastAsia="Times New Roman" w:hAnsi="Times New Roman" w:cs="Times New Roman"/>
                <w:b/>
                <w:color w:val="303030"/>
                <w:sz w:val="24"/>
                <w:szCs w:val="24"/>
                <w:lang w:eastAsia="lt-LT"/>
              </w:rPr>
              <w:t>sav</w:t>
            </w:r>
            <w:proofErr w:type="spellEnd"/>
            <w:r w:rsidRPr="002C6946">
              <w:rPr>
                <w:rFonts w:ascii="Times New Roman" w:eastAsia="Times New Roman" w:hAnsi="Times New Roman" w:cs="Times New Roman"/>
                <w:b/>
                <w:color w:val="303030"/>
                <w:sz w:val="24"/>
                <w:szCs w:val="24"/>
                <w:lang w:eastAsia="lt-LT"/>
              </w:rPr>
              <w:t>.</w:t>
            </w:r>
          </w:p>
          <w:p w:rsidR="00A03BE8" w:rsidRPr="002C6946" w:rsidRDefault="00A03BE8" w:rsidP="00B45C99">
            <w:pPr>
              <w:spacing w:after="0" w:line="270" w:lineRule="atLeast"/>
              <w:jc w:val="center"/>
              <w:textAlignment w:val="baseline"/>
              <w:rPr>
                <w:rFonts w:ascii="Times New Roman" w:eastAsia="Times New Roman" w:hAnsi="Times New Roman" w:cs="Times New Roman"/>
                <w:b/>
                <w:color w:val="303030"/>
                <w:sz w:val="24"/>
                <w:szCs w:val="24"/>
                <w:lang w:eastAsia="lt-LT"/>
              </w:rPr>
            </w:pPr>
          </w:p>
        </w:tc>
        <w:tc>
          <w:tcPr>
            <w:tcW w:w="5029"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vAlign w:val="center"/>
          </w:tcPr>
          <w:p w:rsidR="00A03BE8" w:rsidRPr="002C6946" w:rsidRDefault="00A03BE8" w:rsidP="00A03BE8">
            <w:pPr>
              <w:pStyle w:val="prastasistinklapis"/>
              <w:shd w:val="clear" w:color="auto" w:fill="FFFFFF"/>
              <w:spacing w:before="120" w:beforeAutospacing="0" w:after="120" w:afterAutospacing="0"/>
            </w:pPr>
            <w:r w:rsidRPr="002C6946">
              <w:rPr>
                <w:bCs/>
              </w:rPr>
              <w:t>Kaligrafija</w:t>
            </w:r>
            <w:r w:rsidRPr="002C6946">
              <w:t> – dailyraštis, gražaus ir raiškaus rašymo </w:t>
            </w:r>
            <w:r w:rsidRPr="002C6946">
              <w:t>menas.</w:t>
            </w:r>
          </w:p>
          <w:p w:rsidR="002C6946" w:rsidRDefault="00A03BE8" w:rsidP="002C6946">
            <w:pPr>
              <w:pStyle w:val="prastasistinklapis"/>
              <w:shd w:val="clear" w:color="auto" w:fill="FFFFFF"/>
              <w:spacing w:before="120" w:beforeAutospacing="0" w:after="120" w:afterAutospacing="0"/>
            </w:pPr>
            <w:r w:rsidRPr="002C6946">
              <w:t xml:space="preserve">Vaikai </w:t>
            </w:r>
            <w:r w:rsidR="002C6946" w:rsidRPr="002C6946">
              <w:t>p</w:t>
            </w:r>
            <w:r w:rsidRPr="002C6946">
              <w:t xml:space="preserve">uošia tekstą, daro jį emocingesnį, vaizdingesnį. </w:t>
            </w:r>
          </w:p>
          <w:p w:rsidR="00A03BE8" w:rsidRPr="002C6946" w:rsidRDefault="00A03BE8" w:rsidP="002C6946">
            <w:pPr>
              <w:pStyle w:val="prastasistinklapis"/>
              <w:shd w:val="clear" w:color="auto" w:fill="FFFFFF"/>
              <w:spacing w:before="120" w:beforeAutospacing="0" w:after="120" w:afterAutospacing="0"/>
              <w:rPr>
                <w:color w:val="202122"/>
              </w:rPr>
            </w:pPr>
            <w:r w:rsidRPr="002C6946">
              <w:t>Svarbiausias kaligrafijos elementas – ranka rašytas arba pieštas </w:t>
            </w:r>
            <w:r w:rsidR="002C6946" w:rsidRPr="002C6946">
              <w:t>šriftas</w:t>
            </w:r>
          </w:p>
        </w:tc>
        <w:tc>
          <w:tcPr>
            <w:tcW w:w="2693" w:type="dxa"/>
            <w:tcBorders>
              <w:top w:val="single" w:sz="6" w:space="0" w:color="CCCCCC"/>
              <w:left w:val="single" w:sz="6" w:space="0" w:color="CCCCCC"/>
              <w:bottom w:val="single" w:sz="4" w:space="0" w:color="auto"/>
              <w:right w:val="single" w:sz="6" w:space="0" w:color="CCCCCC"/>
            </w:tcBorders>
            <w:shd w:val="clear" w:color="auto" w:fill="FFFFFF"/>
            <w:tcMar>
              <w:top w:w="75" w:type="dxa"/>
              <w:left w:w="75" w:type="dxa"/>
              <w:bottom w:w="75" w:type="dxa"/>
              <w:right w:w="75" w:type="dxa"/>
            </w:tcMar>
            <w:vAlign w:val="center"/>
          </w:tcPr>
          <w:p w:rsidR="00A03BE8" w:rsidRPr="002C6946" w:rsidRDefault="00A03BE8" w:rsidP="00B45C99">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Jolita </w:t>
            </w:r>
            <w:proofErr w:type="spellStart"/>
            <w:r w:rsidRPr="002C6946">
              <w:rPr>
                <w:rFonts w:ascii="Times New Roman" w:eastAsia="Times New Roman" w:hAnsi="Times New Roman" w:cs="Times New Roman"/>
                <w:color w:val="303030"/>
                <w:sz w:val="24"/>
                <w:szCs w:val="24"/>
                <w:lang w:eastAsia="lt-LT"/>
              </w:rPr>
              <w:t>Bujokė</w:t>
            </w:r>
            <w:proofErr w:type="spellEnd"/>
          </w:p>
        </w:tc>
      </w:tr>
      <w:tr w:rsidR="00A03BE8" w:rsidRPr="002C6946" w:rsidTr="00A03BE8">
        <w:trPr>
          <w:trHeight w:val="990"/>
        </w:trPr>
        <w:tc>
          <w:tcPr>
            <w:tcW w:w="2051" w:type="dxa"/>
            <w:tcBorders>
              <w:top w:val="single" w:sz="4" w:space="0" w:color="auto"/>
              <w:left w:val="single" w:sz="6" w:space="0" w:color="CCCCCC"/>
              <w:bottom w:val="single" w:sz="4" w:space="0" w:color="auto"/>
              <w:right w:val="single" w:sz="6" w:space="0" w:color="CCCCCC"/>
            </w:tcBorders>
            <w:shd w:val="clear" w:color="auto" w:fill="FFFFFF"/>
            <w:tcMar>
              <w:top w:w="75" w:type="dxa"/>
              <w:left w:w="75" w:type="dxa"/>
              <w:bottom w:w="75" w:type="dxa"/>
              <w:right w:w="75" w:type="dxa"/>
            </w:tcMar>
            <w:vAlign w:val="center"/>
          </w:tcPr>
          <w:p w:rsidR="00A03BE8" w:rsidRDefault="002C6946" w:rsidP="007502AC">
            <w:pPr>
              <w:spacing w:after="0" w:line="270" w:lineRule="atLeast"/>
              <w:jc w:val="center"/>
              <w:textAlignment w:val="baseline"/>
              <w:rPr>
                <w:rFonts w:ascii="Times New Roman" w:eastAsia="Times New Roman" w:hAnsi="Times New Roman" w:cs="Times New Roman"/>
                <w:b/>
                <w:color w:val="303030"/>
                <w:sz w:val="24"/>
                <w:szCs w:val="24"/>
                <w:lang w:eastAsia="lt-LT"/>
              </w:rPr>
            </w:pPr>
            <w:r>
              <w:rPr>
                <w:rFonts w:ascii="Times New Roman" w:eastAsia="Times New Roman" w:hAnsi="Times New Roman" w:cs="Times New Roman"/>
                <w:b/>
                <w:color w:val="303030"/>
                <w:sz w:val="24"/>
                <w:szCs w:val="24"/>
                <w:lang w:eastAsia="lt-LT"/>
              </w:rPr>
              <w:t>*</w:t>
            </w:r>
            <w:r w:rsidR="00A03BE8" w:rsidRPr="002C6946">
              <w:rPr>
                <w:rFonts w:ascii="Times New Roman" w:eastAsia="Times New Roman" w:hAnsi="Times New Roman" w:cs="Times New Roman"/>
                <w:b/>
                <w:color w:val="303030"/>
                <w:sz w:val="24"/>
                <w:szCs w:val="24"/>
                <w:lang w:eastAsia="lt-LT"/>
              </w:rPr>
              <w:t>Dainavimo studija</w:t>
            </w:r>
          </w:p>
          <w:p w:rsidR="002C6946" w:rsidRDefault="002C6946" w:rsidP="007502AC">
            <w:pPr>
              <w:spacing w:after="0" w:line="270" w:lineRule="atLeast"/>
              <w:jc w:val="center"/>
              <w:textAlignment w:val="baseline"/>
              <w:rPr>
                <w:rFonts w:ascii="Times New Roman" w:eastAsia="Times New Roman" w:hAnsi="Times New Roman" w:cs="Times New Roman"/>
                <w:b/>
                <w:color w:val="303030"/>
                <w:sz w:val="24"/>
                <w:szCs w:val="24"/>
                <w:lang w:eastAsia="lt-LT"/>
              </w:rPr>
            </w:pPr>
            <w:r>
              <w:rPr>
                <w:rFonts w:ascii="Times New Roman" w:eastAsia="Times New Roman" w:hAnsi="Times New Roman" w:cs="Times New Roman"/>
                <w:b/>
                <w:color w:val="303030"/>
                <w:sz w:val="24"/>
                <w:szCs w:val="24"/>
                <w:lang w:eastAsia="lt-LT"/>
              </w:rPr>
              <w:t>„Linksmoji nata“</w:t>
            </w:r>
          </w:p>
          <w:p w:rsidR="002C6946" w:rsidRDefault="002C6946" w:rsidP="007502AC">
            <w:pPr>
              <w:spacing w:after="0" w:line="270" w:lineRule="atLeast"/>
              <w:jc w:val="center"/>
              <w:textAlignment w:val="baseline"/>
              <w:rPr>
                <w:rFonts w:ascii="Times New Roman" w:eastAsia="Times New Roman" w:hAnsi="Times New Roman" w:cs="Times New Roman"/>
                <w:b/>
                <w:color w:val="303030"/>
                <w:sz w:val="24"/>
                <w:szCs w:val="24"/>
                <w:lang w:eastAsia="lt-LT"/>
              </w:rPr>
            </w:pPr>
            <w:r>
              <w:rPr>
                <w:rFonts w:ascii="Times New Roman" w:eastAsia="Times New Roman" w:hAnsi="Times New Roman" w:cs="Times New Roman"/>
                <w:b/>
                <w:color w:val="303030"/>
                <w:sz w:val="24"/>
                <w:szCs w:val="24"/>
                <w:lang w:eastAsia="lt-LT"/>
              </w:rPr>
              <w:t>1-4  klasės</w:t>
            </w:r>
          </w:p>
          <w:p w:rsidR="002C6946" w:rsidRPr="002C6946" w:rsidRDefault="002C6946" w:rsidP="007502AC">
            <w:pPr>
              <w:spacing w:after="0" w:line="270" w:lineRule="atLeast"/>
              <w:jc w:val="center"/>
              <w:textAlignment w:val="baseline"/>
              <w:rPr>
                <w:rFonts w:ascii="Times New Roman" w:eastAsia="Times New Roman" w:hAnsi="Times New Roman" w:cs="Times New Roman"/>
                <w:b/>
                <w:color w:val="303030"/>
                <w:sz w:val="24"/>
                <w:szCs w:val="24"/>
                <w:lang w:eastAsia="lt-LT"/>
              </w:rPr>
            </w:pPr>
            <w:r>
              <w:rPr>
                <w:rFonts w:ascii="Times New Roman" w:eastAsia="Times New Roman" w:hAnsi="Times New Roman" w:cs="Times New Roman"/>
                <w:b/>
                <w:color w:val="303030"/>
                <w:sz w:val="24"/>
                <w:szCs w:val="24"/>
                <w:lang w:eastAsia="lt-LT"/>
              </w:rPr>
              <w:t xml:space="preserve">2 </w:t>
            </w:r>
            <w:proofErr w:type="spellStart"/>
            <w:r>
              <w:rPr>
                <w:rFonts w:ascii="Times New Roman" w:eastAsia="Times New Roman" w:hAnsi="Times New Roman" w:cs="Times New Roman"/>
                <w:b/>
                <w:color w:val="303030"/>
                <w:sz w:val="24"/>
                <w:szCs w:val="24"/>
                <w:lang w:eastAsia="lt-LT"/>
              </w:rPr>
              <w:t>val</w:t>
            </w:r>
            <w:proofErr w:type="spellEnd"/>
            <w:r>
              <w:rPr>
                <w:rFonts w:ascii="Times New Roman" w:eastAsia="Times New Roman" w:hAnsi="Times New Roman" w:cs="Times New Roman"/>
                <w:b/>
                <w:color w:val="303030"/>
                <w:sz w:val="24"/>
                <w:szCs w:val="24"/>
                <w:lang w:eastAsia="lt-LT"/>
              </w:rPr>
              <w:t>/</w:t>
            </w:r>
            <w:proofErr w:type="spellStart"/>
            <w:r>
              <w:rPr>
                <w:rFonts w:ascii="Times New Roman" w:eastAsia="Times New Roman" w:hAnsi="Times New Roman" w:cs="Times New Roman"/>
                <w:b/>
                <w:color w:val="303030"/>
                <w:sz w:val="24"/>
                <w:szCs w:val="24"/>
                <w:lang w:eastAsia="lt-LT"/>
              </w:rPr>
              <w:t>sav</w:t>
            </w:r>
            <w:proofErr w:type="spellEnd"/>
            <w:r>
              <w:rPr>
                <w:rFonts w:ascii="Times New Roman" w:eastAsia="Times New Roman" w:hAnsi="Times New Roman" w:cs="Times New Roman"/>
                <w:b/>
                <w:color w:val="303030"/>
                <w:sz w:val="24"/>
                <w:szCs w:val="24"/>
                <w:lang w:eastAsia="lt-LT"/>
              </w:rPr>
              <w:t>.</w:t>
            </w:r>
          </w:p>
          <w:p w:rsidR="00A03BE8" w:rsidRPr="002C6946" w:rsidRDefault="00A03BE8" w:rsidP="007502AC">
            <w:pPr>
              <w:spacing w:after="0" w:line="270" w:lineRule="atLeast"/>
              <w:jc w:val="center"/>
              <w:textAlignment w:val="baseline"/>
              <w:rPr>
                <w:rFonts w:ascii="Times New Roman" w:eastAsia="Times New Roman" w:hAnsi="Times New Roman" w:cs="Times New Roman"/>
                <w:b/>
                <w:color w:val="303030"/>
                <w:sz w:val="24"/>
                <w:szCs w:val="24"/>
                <w:lang w:eastAsia="lt-LT"/>
              </w:rPr>
            </w:pPr>
          </w:p>
        </w:tc>
        <w:tc>
          <w:tcPr>
            <w:tcW w:w="5029" w:type="dxa"/>
            <w:tcBorders>
              <w:top w:val="single" w:sz="4" w:space="0" w:color="auto"/>
              <w:left w:val="single" w:sz="6" w:space="0" w:color="CCCCCC"/>
              <w:bottom w:val="single" w:sz="4" w:space="0" w:color="auto"/>
              <w:right w:val="single" w:sz="6" w:space="0" w:color="CCCCCC"/>
            </w:tcBorders>
            <w:shd w:val="clear" w:color="auto" w:fill="FFFFFF"/>
            <w:tcMar>
              <w:top w:w="75" w:type="dxa"/>
              <w:left w:w="75" w:type="dxa"/>
              <w:bottom w:w="75" w:type="dxa"/>
              <w:right w:w="75" w:type="dxa"/>
            </w:tcMar>
            <w:vAlign w:val="center"/>
          </w:tcPr>
          <w:p w:rsidR="002C6946" w:rsidRPr="002C6946" w:rsidRDefault="002C6946" w:rsidP="002C6946">
            <w:pPr>
              <w:pStyle w:val="prastasistinklapis"/>
              <w:shd w:val="clear" w:color="auto" w:fill="FFFFFF"/>
              <w:spacing w:before="0" w:beforeAutospacing="0" w:after="0" w:afterAutospacing="0"/>
            </w:pPr>
            <w:r w:rsidRPr="002C6946">
              <w:t>Atsibodo nuobodžios dainavimo pamokos? Pas mus viskas kitaip. Čia ne tik dainuosime, bet kartu su muzika išmoksime daug kalbų, sužinosime visas scenos paslaptis ir kaip joje reikia judėti. Ir ne tik tai! Tad, ateik pas mus – dainuok ir svajok!</w:t>
            </w:r>
          </w:p>
          <w:p w:rsidR="00A03BE8" w:rsidRPr="002C6946" w:rsidRDefault="00A03BE8" w:rsidP="002F683D">
            <w:pPr>
              <w:spacing w:after="0" w:line="240" w:lineRule="auto"/>
              <w:jc w:val="both"/>
              <w:textAlignment w:val="baseline"/>
              <w:rPr>
                <w:rFonts w:ascii="Times New Roman" w:eastAsia="Times New Roman" w:hAnsi="Times New Roman" w:cs="Times New Roman"/>
                <w:color w:val="303030"/>
                <w:sz w:val="24"/>
                <w:szCs w:val="24"/>
                <w:lang w:eastAsia="lt-LT"/>
              </w:rPr>
            </w:pPr>
          </w:p>
        </w:tc>
        <w:tc>
          <w:tcPr>
            <w:tcW w:w="2693" w:type="dxa"/>
            <w:tcBorders>
              <w:top w:val="single" w:sz="4" w:space="0" w:color="auto"/>
              <w:left w:val="single" w:sz="6" w:space="0" w:color="CCCCCC"/>
              <w:bottom w:val="single" w:sz="4" w:space="0" w:color="auto"/>
              <w:right w:val="single" w:sz="6" w:space="0" w:color="CCCCCC"/>
            </w:tcBorders>
            <w:shd w:val="clear" w:color="auto" w:fill="FFFFFF"/>
            <w:tcMar>
              <w:top w:w="75" w:type="dxa"/>
              <w:left w:w="75" w:type="dxa"/>
              <w:bottom w:w="75" w:type="dxa"/>
              <w:right w:w="75" w:type="dxa"/>
            </w:tcMar>
            <w:vAlign w:val="center"/>
          </w:tcPr>
          <w:p w:rsidR="00A03BE8" w:rsidRPr="002C6946" w:rsidRDefault="002C6946" w:rsidP="002F683D">
            <w:pPr>
              <w:spacing w:after="0" w:line="270" w:lineRule="atLeast"/>
              <w:jc w:val="center"/>
              <w:textAlignment w:val="baseline"/>
              <w:rPr>
                <w:rFonts w:ascii="Times New Roman" w:eastAsia="Times New Roman" w:hAnsi="Times New Roman" w:cs="Times New Roman"/>
                <w:color w:val="303030"/>
                <w:sz w:val="24"/>
                <w:szCs w:val="24"/>
                <w:lang w:eastAsia="lt-LT"/>
              </w:rPr>
            </w:pPr>
            <w:r>
              <w:rPr>
                <w:rFonts w:ascii="Times New Roman" w:eastAsia="Times New Roman" w:hAnsi="Times New Roman" w:cs="Times New Roman"/>
                <w:color w:val="303030"/>
                <w:sz w:val="24"/>
                <w:szCs w:val="24"/>
                <w:lang w:eastAsia="lt-LT"/>
              </w:rPr>
              <w:t xml:space="preserve">Valentina </w:t>
            </w:r>
            <w:proofErr w:type="spellStart"/>
            <w:r>
              <w:rPr>
                <w:rFonts w:ascii="Times New Roman" w:eastAsia="Times New Roman" w:hAnsi="Times New Roman" w:cs="Times New Roman"/>
                <w:color w:val="303030"/>
                <w:sz w:val="24"/>
                <w:szCs w:val="24"/>
                <w:lang w:eastAsia="lt-LT"/>
              </w:rPr>
              <w:t>Suleimanova</w:t>
            </w:r>
            <w:proofErr w:type="spellEnd"/>
          </w:p>
        </w:tc>
      </w:tr>
      <w:tr w:rsidR="00A03BE8" w:rsidRPr="002C6946" w:rsidTr="007502AC">
        <w:trPr>
          <w:trHeight w:val="225"/>
        </w:trPr>
        <w:tc>
          <w:tcPr>
            <w:tcW w:w="2051"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A03BE8" w:rsidRPr="002C6946" w:rsidRDefault="00A03BE8" w:rsidP="00C430C4">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*Knygų draugai</w:t>
            </w:r>
          </w:p>
          <w:p w:rsidR="00A03BE8" w:rsidRPr="002C6946" w:rsidRDefault="00A03BE8" w:rsidP="00C430C4">
            <w:pPr>
              <w:spacing w:after="0" w:line="270" w:lineRule="atLeast"/>
              <w:jc w:val="center"/>
              <w:textAlignment w:val="baseline"/>
              <w:rPr>
                <w:rFonts w:ascii="Times New Roman" w:eastAsia="Times New Roman" w:hAnsi="Times New Roman" w:cs="Times New Roman"/>
                <w:b/>
                <w:color w:val="303030"/>
                <w:sz w:val="24"/>
                <w:szCs w:val="24"/>
                <w:lang w:eastAsia="lt-LT"/>
              </w:rPr>
            </w:pPr>
            <w:r w:rsidRPr="002C6946">
              <w:rPr>
                <w:rFonts w:ascii="Times New Roman" w:eastAsia="Times New Roman" w:hAnsi="Times New Roman" w:cs="Times New Roman"/>
                <w:b/>
                <w:color w:val="303030"/>
                <w:sz w:val="24"/>
                <w:szCs w:val="24"/>
                <w:lang w:eastAsia="lt-LT"/>
              </w:rPr>
              <w:t>1- klasės</w:t>
            </w:r>
          </w:p>
          <w:p w:rsidR="00A03BE8" w:rsidRPr="002C6946" w:rsidRDefault="00A03BE8" w:rsidP="00C430C4">
            <w:pPr>
              <w:spacing w:after="0" w:line="270" w:lineRule="atLeast"/>
              <w:textAlignment w:val="baseline"/>
              <w:rPr>
                <w:rFonts w:ascii="Times New Roman" w:eastAsia="Times New Roman" w:hAnsi="Times New Roman" w:cs="Times New Roman"/>
                <w:b/>
                <w:bCs/>
                <w:color w:val="303030"/>
                <w:sz w:val="24"/>
                <w:szCs w:val="24"/>
                <w:bdr w:val="none" w:sz="0" w:space="0" w:color="auto" w:frame="1"/>
                <w:lang w:eastAsia="lt-LT"/>
              </w:rPr>
            </w:pPr>
            <w:r w:rsidRPr="002C6946">
              <w:rPr>
                <w:rFonts w:ascii="Times New Roman" w:eastAsia="Times New Roman" w:hAnsi="Times New Roman" w:cs="Times New Roman"/>
                <w:b/>
                <w:color w:val="303030"/>
                <w:sz w:val="24"/>
                <w:szCs w:val="24"/>
                <w:lang w:eastAsia="lt-LT"/>
              </w:rPr>
              <w:t xml:space="preserve">           </w:t>
            </w:r>
            <w:r w:rsidRPr="002C6946">
              <w:rPr>
                <w:rFonts w:ascii="Times New Roman" w:eastAsia="Times New Roman" w:hAnsi="Times New Roman" w:cs="Times New Roman"/>
                <w:b/>
                <w:bCs/>
                <w:color w:val="303030"/>
                <w:sz w:val="24"/>
                <w:szCs w:val="24"/>
                <w:bdr w:val="none" w:sz="0" w:space="0" w:color="auto" w:frame="1"/>
                <w:lang w:eastAsia="lt-LT"/>
              </w:rPr>
              <w:t xml:space="preserve">1 </w:t>
            </w:r>
            <w:proofErr w:type="spellStart"/>
            <w:r w:rsidRPr="002C6946">
              <w:rPr>
                <w:rFonts w:ascii="Times New Roman" w:eastAsia="Times New Roman" w:hAnsi="Times New Roman" w:cs="Times New Roman"/>
                <w:b/>
                <w:bCs/>
                <w:color w:val="303030"/>
                <w:sz w:val="24"/>
                <w:szCs w:val="24"/>
                <w:bdr w:val="none" w:sz="0" w:space="0" w:color="auto" w:frame="1"/>
                <w:lang w:eastAsia="lt-LT"/>
              </w:rPr>
              <w:t>val</w:t>
            </w:r>
            <w:proofErr w:type="spellEnd"/>
            <w:r w:rsidRPr="002C6946">
              <w:rPr>
                <w:rFonts w:ascii="Times New Roman" w:eastAsia="Times New Roman" w:hAnsi="Times New Roman" w:cs="Times New Roman"/>
                <w:b/>
                <w:bCs/>
                <w:color w:val="303030"/>
                <w:sz w:val="24"/>
                <w:szCs w:val="24"/>
                <w:bdr w:val="none" w:sz="0" w:space="0" w:color="auto" w:frame="1"/>
                <w:lang w:eastAsia="lt-LT"/>
              </w:rPr>
              <w:t>./</w:t>
            </w:r>
            <w:proofErr w:type="spellStart"/>
            <w:r w:rsidRPr="002C6946">
              <w:rPr>
                <w:rFonts w:ascii="Times New Roman" w:eastAsia="Times New Roman" w:hAnsi="Times New Roman" w:cs="Times New Roman"/>
                <w:b/>
                <w:bCs/>
                <w:color w:val="303030"/>
                <w:sz w:val="24"/>
                <w:szCs w:val="24"/>
                <w:bdr w:val="none" w:sz="0" w:space="0" w:color="auto" w:frame="1"/>
                <w:lang w:eastAsia="lt-LT"/>
              </w:rPr>
              <w:t>sav</w:t>
            </w:r>
            <w:proofErr w:type="spellEnd"/>
            <w:r w:rsidRPr="002C6946">
              <w:rPr>
                <w:rFonts w:ascii="Times New Roman" w:eastAsia="Times New Roman" w:hAnsi="Times New Roman" w:cs="Times New Roman"/>
                <w:b/>
                <w:bCs/>
                <w:color w:val="303030"/>
                <w:sz w:val="24"/>
                <w:szCs w:val="24"/>
                <w:bdr w:val="none" w:sz="0" w:space="0" w:color="auto" w:frame="1"/>
                <w:lang w:eastAsia="lt-LT"/>
              </w:rPr>
              <w:t>.</w:t>
            </w:r>
          </w:p>
          <w:p w:rsidR="00A03BE8" w:rsidRPr="002C6946" w:rsidRDefault="00A03BE8" w:rsidP="00C430C4">
            <w:pPr>
              <w:spacing w:after="0" w:line="270" w:lineRule="atLeast"/>
              <w:textAlignment w:val="baseline"/>
              <w:rPr>
                <w:rFonts w:ascii="Times New Roman" w:eastAsia="Times New Roman" w:hAnsi="Times New Roman" w:cs="Times New Roman"/>
                <w:color w:val="303030"/>
                <w:sz w:val="24"/>
                <w:szCs w:val="24"/>
                <w:lang w:eastAsia="lt-LT"/>
              </w:rPr>
            </w:pPr>
          </w:p>
        </w:tc>
        <w:tc>
          <w:tcPr>
            <w:tcW w:w="5029"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A03BE8" w:rsidRPr="002C6946" w:rsidRDefault="00A03BE8" w:rsidP="00C430C4">
            <w:pPr>
              <w:spacing w:after="0" w:line="240" w:lineRule="auto"/>
              <w:jc w:val="both"/>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Plėtosime kiekvieno mokinio norą pažinti knygas, domėtis knygų autorių gyvenimu. Mokinių laukia linksmos pažintys su knygų veikėjais. </w:t>
            </w:r>
          </w:p>
        </w:tc>
        <w:tc>
          <w:tcPr>
            <w:tcW w:w="2693" w:type="dxa"/>
            <w:tcBorders>
              <w:top w:val="single" w:sz="4" w:space="0" w:color="auto"/>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tcPr>
          <w:p w:rsidR="00A03BE8" w:rsidRPr="002C6946" w:rsidRDefault="00A03BE8" w:rsidP="00C430C4">
            <w:pPr>
              <w:spacing w:after="0" w:line="270" w:lineRule="atLeast"/>
              <w:jc w:val="center"/>
              <w:textAlignment w:val="baseline"/>
              <w:rPr>
                <w:rFonts w:ascii="Times New Roman" w:eastAsia="Times New Roman" w:hAnsi="Times New Roman" w:cs="Times New Roman"/>
                <w:color w:val="303030"/>
                <w:sz w:val="24"/>
                <w:szCs w:val="24"/>
                <w:lang w:eastAsia="lt-LT"/>
              </w:rPr>
            </w:pPr>
            <w:r w:rsidRPr="002C6946">
              <w:rPr>
                <w:rFonts w:ascii="Times New Roman" w:eastAsia="Times New Roman" w:hAnsi="Times New Roman" w:cs="Times New Roman"/>
                <w:color w:val="303030"/>
                <w:sz w:val="24"/>
                <w:szCs w:val="24"/>
                <w:lang w:eastAsia="lt-LT"/>
              </w:rPr>
              <w:t xml:space="preserve">Indra </w:t>
            </w:r>
            <w:proofErr w:type="spellStart"/>
            <w:r w:rsidRPr="002C6946">
              <w:rPr>
                <w:rFonts w:ascii="Times New Roman" w:eastAsia="Times New Roman" w:hAnsi="Times New Roman" w:cs="Times New Roman"/>
                <w:color w:val="303030"/>
                <w:sz w:val="24"/>
                <w:szCs w:val="24"/>
                <w:lang w:eastAsia="lt-LT"/>
              </w:rPr>
              <w:t>Motekaitienė</w:t>
            </w:r>
            <w:proofErr w:type="spellEnd"/>
          </w:p>
          <w:p w:rsidR="00A03BE8" w:rsidRPr="002C6946" w:rsidRDefault="00A03BE8" w:rsidP="00C430C4">
            <w:pPr>
              <w:spacing w:after="0" w:line="270" w:lineRule="atLeast"/>
              <w:jc w:val="center"/>
              <w:textAlignment w:val="baseline"/>
              <w:rPr>
                <w:rFonts w:ascii="Times New Roman" w:eastAsia="Times New Roman" w:hAnsi="Times New Roman" w:cs="Times New Roman"/>
                <w:color w:val="303030"/>
                <w:sz w:val="24"/>
                <w:szCs w:val="24"/>
                <w:lang w:eastAsia="lt-LT"/>
              </w:rPr>
            </w:pPr>
          </w:p>
          <w:p w:rsidR="00A03BE8" w:rsidRPr="002C6946" w:rsidRDefault="00A03BE8" w:rsidP="00C430C4">
            <w:pPr>
              <w:spacing w:after="0" w:line="270" w:lineRule="atLeast"/>
              <w:jc w:val="center"/>
              <w:textAlignment w:val="baseline"/>
              <w:rPr>
                <w:rFonts w:ascii="Times New Roman" w:eastAsia="Times New Roman" w:hAnsi="Times New Roman" w:cs="Times New Roman"/>
                <w:color w:val="303030"/>
                <w:sz w:val="24"/>
                <w:szCs w:val="24"/>
                <w:lang w:eastAsia="lt-LT"/>
              </w:rPr>
            </w:pPr>
          </w:p>
        </w:tc>
      </w:tr>
    </w:tbl>
    <w:p w:rsidR="002C6946" w:rsidRPr="002C6946" w:rsidRDefault="002C6946" w:rsidP="002C6946">
      <w:pPr>
        <w:rPr>
          <w:rFonts w:ascii="Times New Roman" w:hAnsi="Times New Roman" w:cs="Times New Roman"/>
          <w:sz w:val="24"/>
          <w:szCs w:val="24"/>
        </w:rPr>
      </w:pPr>
      <w:r>
        <w:rPr>
          <w:rFonts w:ascii="Times New Roman" w:hAnsi="Times New Roman" w:cs="Times New Roman"/>
          <w:sz w:val="24"/>
          <w:szCs w:val="24"/>
        </w:rPr>
        <w:t>*Veiklos vykdomos ne iš mokinių krepšelio lėšų (kiti šaltiniai)</w:t>
      </w:r>
    </w:p>
    <w:sectPr w:rsidR="002C6946" w:rsidRPr="002C6946" w:rsidSect="007502AC">
      <w:pgSz w:w="11906" w:h="16838"/>
      <w:pgMar w:top="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72E"/>
    <w:multiLevelType w:val="multilevel"/>
    <w:tmpl w:val="FA4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E5598"/>
    <w:multiLevelType w:val="multilevel"/>
    <w:tmpl w:val="00A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705E74"/>
    <w:multiLevelType w:val="multilevel"/>
    <w:tmpl w:val="9A0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636C9"/>
    <w:multiLevelType w:val="multilevel"/>
    <w:tmpl w:val="FA4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560E0"/>
    <w:multiLevelType w:val="multilevel"/>
    <w:tmpl w:val="96D4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96DBC"/>
    <w:multiLevelType w:val="multilevel"/>
    <w:tmpl w:val="2B9C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E2C0F"/>
    <w:multiLevelType w:val="multilevel"/>
    <w:tmpl w:val="D50A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32836"/>
    <w:multiLevelType w:val="multilevel"/>
    <w:tmpl w:val="CD1E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3D"/>
    <w:rsid w:val="001335DA"/>
    <w:rsid w:val="001B19B7"/>
    <w:rsid w:val="002C6946"/>
    <w:rsid w:val="002F683D"/>
    <w:rsid w:val="003B222F"/>
    <w:rsid w:val="003D0F61"/>
    <w:rsid w:val="007502AC"/>
    <w:rsid w:val="00980D8A"/>
    <w:rsid w:val="00A03BE8"/>
    <w:rsid w:val="00B41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0F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0F61"/>
    <w:rPr>
      <w:rFonts w:ascii="Segoe UI" w:hAnsi="Segoe UI" w:cs="Segoe UI"/>
      <w:sz w:val="18"/>
      <w:szCs w:val="18"/>
      <w:lang w:val="lt-LT"/>
    </w:rPr>
  </w:style>
  <w:style w:type="paragraph" w:styleId="prastasistinklapis">
    <w:name w:val="Normal (Web)"/>
    <w:basedOn w:val="prastasis"/>
    <w:uiPriority w:val="99"/>
    <w:unhideWhenUsed/>
    <w:rsid w:val="00A03B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03BE8"/>
    <w:rPr>
      <w:color w:val="0000FF"/>
      <w:u w:val="single"/>
    </w:rPr>
  </w:style>
  <w:style w:type="paragraph" w:styleId="Sraopastraipa">
    <w:name w:val="List Paragraph"/>
    <w:basedOn w:val="prastasis"/>
    <w:uiPriority w:val="34"/>
    <w:qFormat/>
    <w:rsid w:val="002C6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0F6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0F61"/>
    <w:rPr>
      <w:rFonts w:ascii="Segoe UI" w:hAnsi="Segoe UI" w:cs="Segoe UI"/>
      <w:sz w:val="18"/>
      <w:szCs w:val="18"/>
      <w:lang w:val="lt-LT"/>
    </w:rPr>
  </w:style>
  <w:style w:type="paragraph" w:styleId="prastasistinklapis">
    <w:name w:val="Normal (Web)"/>
    <w:basedOn w:val="prastasis"/>
    <w:uiPriority w:val="99"/>
    <w:unhideWhenUsed/>
    <w:rsid w:val="00A03BE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03BE8"/>
    <w:rPr>
      <w:color w:val="0000FF"/>
      <w:u w:val="single"/>
    </w:rPr>
  </w:style>
  <w:style w:type="paragraph" w:styleId="Sraopastraipa">
    <w:name w:val="List Paragraph"/>
    <w:basedOn w:val="prastasis"/>
    <w:uiPriority w:val="34"/>
    <w:qFormat/>
    <w:rsid w:val="002C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71254">
      <w:bodyDiv w:val="1"/>
      <w:marLeft w:val="0"/>
      <w:marRight w:val="0"/>
      <w:marTop w:val="0"/>
      <w:marBottom w:val="0"/>
      <w:divBdr>
        <w:top w:val="none" w:sz="0" w:space="0" w:color="auto"/>
        <w:left w:val="none" w:sz="0" w:space="0" w:color="auto"/>
        <w:bottom w:val="none" w:sz="0" w:space="0" w:color="auto"/>
        <w:right w:val="none" w:sz="0" w:space="0" w:color="auto"/>
      </w:divBdr>
      <w:divsChild>
        <w:div w:id="1782339254">
          <w:marLeft w:val="0"/>
          <w:marRight w:val="0"/>
          <w:marTop w:val="0"/>
          <w:marBottom w:val="0"/>
          <w:divBdr>
            <w:top w:val="none" w:sz="0" w:space="0" w:color="auto"/>
            <w:left w:val="none" w:sz="0" w:space="0" w:color="auto"/>
            <w:bottom w:val="none" w:sz="0" w:space="0" w:color="auto"/>
            <w:right w:val="none" w:sz="0" w:space="0" w:color="auto"/>
          </w:divBdr>
        </w:div>
      </w:divsChild>
    </w:div>
    <w:div w:id="1665468321">
      <w:bodyDiv w:val="1"/>
      <w:marLeft w:val="0"/>
      <w:marRight w:val="0"/>
      <w:marTop w:val="0"/>
      <w:marBottom w:val="0"/>
      <w:divBdr>
        <w:top w:val="none" w:sz="0" w:space="0" w:color="auto"/>
        <w:left w:val="none" w:sz="0" w:space="0" w:color="auto"/>
        <w:bottom w:val="none" w:sz="0" w:space="0" w:color="auto"/>
        <w:right w:val="none" w:sz="0" w:space="0" w:color="auto"/>
      </w:divBdr>
      <w:divsChild>
        <w:div w:id="1395154180">
          <w:marLeft w:val="0"/>
          <w:marRight w:val="0"/>
          <w:marTop w:val="0"/>
          <w:marBottom w:val="0"/>
          <w:divBdr>
            <w:top w:val="none" w:sz="0" w:space="0" w:color="auto"/>
            <w:left w:val="none" w:sz="0" w:space="0" w:color="auto"/>
            <w:bottom w:val="none" w:sz="0" w:space="0" w:color="auto"/>
            <w:right w:val="none" w:sz="0" w:space="0" w:color="auto"/>
          </w:divBdr>
        </w:div>
        <w:div w:id="1988700259">
          <w:marLeft w:val="0"/>
          <w:marRight w:val="0"/>
          <w:marTop w:val="0"/>
          <w:marBottom w:val="0"/>
          <w:divBdr>
            <w:top w:val="none" w:sz="0" w:space="0" w:color="auto"/>
            <w:left w:val="none" w:sz="0" w:space="0" w:color="auto"/>
            <w:bottom w:val="none" w:sz="0" w:space="0" w:color="auto"/>
            <w:right w:val="none" w:sz="0" w:space="0" w:color="auto"/>
          </w:divBdr>
        </w:div>
        <w:div w:id="735276974">
          <w:marLeft w:val="0"/>
          <w:marRight w:val="0"/>
          <w:marTop w:val="0"/>
          <w:marBottom w:val="0"/>
          <w:divBdr>
            <w:top w:val="none" w:sz="0" w:space="0" w:color="auto"/>
            <w:left w:val="none" w:sz="0" w:space="0" w:color="auto"/>
            <w:bottom w:val="none" w:sz="0" w:space="0" w:color="auto"/>
            <w:right w:val="none" w:sz="0" w:space="0" w:color="auto"/>
          </w:divBdr>
        </w:div>
        <w:div w:id="435641574">
          <w:marLeft w:val="0"/>
          <w:marRight w:val="0"/>
          <w:marTop w:val="0"/>
          <w:marBottom w:val="0"/>
          <w:divBdr>
            <w:top w:val="none" w:sz="0" w:space="0" w:color="auto"/>
            <w:left w:val="none" w:sz="0" w:space="0" w:color="auto"/>
            <w:bottom w:val="none" w:sz="0" w:space="0" w:color="auto"/>
            <w:right w:val="none" w:sz="0" w:space="0" w:color="auto"/>
          </w:divBdr>
        </w:div>
        <w:div w:id="342704212">
          <w:marLeft w:val="0"/>
          <w:marRight w:val="0"/>
          <w:marTop w:val="0"/>
          <w:marBottom w:val="0"/>
          <w:divBdr>
            <w:top w:val="none" w:sz="0" w:space="0" w:color="auto"/>
            <w:left w:val="none" w:sz="0" w:space="0" w:color="auto"/>
            <w:bottom w:val="none" w:sz="0" w:space="0" w:color="auto"/>
            <w:right w:val="none" w:sz="0" w:space="0" w:color="auto"/>
          </w:divBdr>
        </w:div>
        <w:div w:id="1778213541">
          <w:marLeft w:val="0"/>
          <w:marRight w:val="0"/>
          <w:marTop w:val="0"/>
          <w:marBottom w:val="0"/>
          <w:divBdr>
            <w:top w:val="none" w:sz="0" w:space="0" w:color="auto"/>
            <w:left w:val="none" w:sz="0" w:space="0" w:color="auto"/>
            <w:bottom w:val="none" w:sz="0" w:space="0" w:color="auto"/>
            <w:right w:val="none" w:sz="0" w:space="0" w:color="auto"/>
          </w:divBdr>
        </w:div>
        <w:div w:id="2099279947">
          <w:marLeft w:val="0"/>
          <w:marRight w:val="0"/>
          <w:marTop w:val="0"/>
          <w:marBottom w:val="0"/>
          <w:divBdr>
            <w:top w:val="none" w:sz="0" w:space="0" w:color="auto"/>
            <w:left w:val="none" w:sz="0" w:space="0" w:color="auto"/>
            <w:bottom w:val="none" w:sz="0" w:space="0" w:color="auto"/>
            <w:right w:val="none" w:sz="0" w:space="0" w:color="auto"/>
          </w:divBdr>
        </w:div>
        <w:div w:id="225259400">
          <w:marLeft w:val="0"/>
          <w:marRight w:val="0"/>
          <w:marTop w:val="0"/>
          <w:marBottom w:val="0"/>
          <w:divBdr>
            <w:top w:val="none" w:sz="0" w:space="0" w:color="auto"/>
            <w:left w:val="none" w:sz="0" w:space="0" w:color="auto"/>
            <w:bottom w:val="none" w:sz="0" w:space="0" w:color="auto"/>
            <w:right w:val="none" w:sz="0" w:space="0" w:color="auto"/>
          </w:divBdr>
        </w:div>
        <w:div w:id="163740901">
          <w:marLeft w:val="0"/>
          <w:marRight w:val="0"/>
          <w:marTop w:val="0"/>
          <w:marBottom w:val="0"/>
          <w:divBdr>
            <w:top w:val="none" w:sz="0" w:space="0" w:color="auto"/>
            <w:left w:val="none" w:sz="0" w:space="0" w:color="auto"/>
            <w:bottom w:val="none" w:sz="0" w:space="0" w:color="auto"/>
            <w:right w:val="none" w:sz="0" w:space="0" w:color="auto"/>
          </w:divBdr>
        </w:div>
        <w:div w:id="182940680">
          <w:marLeft w:val="0"/>
          <w:marRight w:val="0"/>
          <w:marTop w:val="0"/>
          <w:marBottom w:val="0"/>
          <w:divBdr>
            <w:top w:val="none" w:sz="0" w:space="0" w:color="auto"/>
            <w:left w:val="none" w:sz="0" w:space="0" w:color="auto"/>
            <w:bottom w:val="none" w:sz="0" w:space="0" w:color="auto"/>
            <w:right w:val="none" w:sz="0" w:space="0" w:color="auto"/>
          </w:divBdr>
        </w:div>
        <w:div w:id="846334934">
          <w:marLeft w:val="0"/>
          <w:marRight w:val="0"/>
          <w:marTop w:val="0"/>
          <w:marBottom w:val="0"/>
          <w:divBdr>
            <w:top w:val="none" w:sz="0" w:space="0" w:color="auto"/>
            <w:left w:val="none" w:sz="0" w:space="0" w:color="auto"/>
            <w:bottom w:val="none" w:sz="0" w:space="0" w:color="auto"/>
            <w:right w:val="none" w:sz="0" w:space="0" w:color="auto"/>
          </w:divBdr>
        </w:div>
        <w:div w:id="152527821">
          <w:marLeft w:val="0"/>
          <w:marRight w:val="0"/>
          <w:marTop w:val="0"/>
          <w:marBottom w:val="0"/>
          <w:divBdr>
            <w:top w:val="none" w:sz="0" w:space="0" w:color="auto"/>
            <w:left w:val="none" w:sz="0" w:space="0" w:color="auto"/>
            <w:bottom w:val="none" w:sz="0" w:space="0" w:color="auto"/>
            <w:right w:val="none" w:sz="0" w:space="0" w:color="auto"/>
          </w:divBdr>
          <w:divsChild>
            <w:div w:id="2015766036">
              <w:marLeft w:val="0"/>
              <w:marRight w:val="0"/>
              <w:marTop w:val="0"/>
              <w:marBottom w:val="0"/>
              <w:divBdr>
                <w:top w:val="none" w:sz="0" w:space="0" w:color="auto"/>
                <w:left w:val="none" w:sz="0" w:space="0" w:color="auto"/>
                <w:bottom w:val="none" w:sz="0" w:space="0" w:color="auto"/>
                <w:right w:val="none" w:sz="0" w:space="0" w:color="auto"/>
              </w:divBdr>
            </w:div>
            <w:div w:id="1660695414">
              <w:marLeft w:val="0"/>
              <w:marRight w:val="0"/>
              <w:marTop w:val="0"/>
              <w:marBottom w:val="0"/>
              <w:divBdr>
                <w:top w:val="none" w:sz="0" w:space="0" w:color="auto"/>
                <w:left w:val="none" w:sz="0" w:space="0" w:color="auto"/>
                <w:bottom w:val="none" w:sz="0" w:space="0" w:color="auto"/>
                <w:right w:val="none" w:sz="0" w:space="0" w:color="auto"/>
              </w:divBdr>
            </w:div>
            <w:div w:id="1002465633">
              <w:marLeft w:val="0"/>
              <w:marRight w:val="0"/>
              <w:marTop w:val="0"/>
              <w:marBottom w:val="0"/>
              <w:divBdr>
                <w:top w:val="none" w:sz="0" w:space="0" w:color="auto"/>
                <w:left w:val="none" w:sz="0" w:space="0" w:color="auto"/>
                <w:bottom w:val="none" w:sz="0" w:space="0" w:color="auto"/>
                <w:right w:val="none" w:sz="0" w:space="0" w:color="auto"/>
              </w:divBdr>
            </w:div>
          </w:divsChild>
        </w:div>
        <w:div w:id="1150829129">
          <w:marLeft w:val="0"/>
          <w:marRight w:val="0"/>
          <w:marTop w:val="0"/>
          <w:marBottom w:val="0"/>
          <w:divBdr>
            <w:top w:val="none" w:sz="0" w:space="0" w:color="auto"/>
            <w:left w:val="none" w:sz="0" w:space="0" w:color="auto"/>
            <w:bottom w:val="none" w:sz="0" w:space="0" w:color="auto"/>
            <w:right w:val="none" w:sz="0" w:space="0" w:color="auto"/>
          </w:divBdr>
        </w:div>
        <w:div w:id="57091114">
          <w:marLeft w:val="0"/>
          <w:marRight w:val="0"/>
          <w:marTop w:val="0"/>
          <w:marBottom w:val="0"/>
          <w:divBdr>
            <w:top w:val="none" w:sz="0" w:space="0" w:color="auto"/>
            <w:left w:val="none" w:sz="0" w:space="0" w:color="auto"/>
            <w:bottom w:val="none" w:sz="0" w:space="0" w:color="auto"/>
            <w:right w:val="none" w:sz="0" w:space="0" w:color="auto"/>
          </w:divBdr>
        </w:div>
        <w:div w:id="1477186539">
          <w:marLeft w:val="0"/>
          <w:marRight w:val="0"/>
          <w:marTop w:val="0"/>
          <w:marBottom w:val="0"/>
          <w:divBdr>
            <w:top w:val="none" w:sz="0" w:space="0" w:color="auto"/>
            <w:left w:val="none" w:sz="0" w:space="0" w:color="auto"/>
            <w:bottom w:val="none" w:sz="0" w:space="0" w:color="auto"/>
            <w:right w:val="none" w:sz="0" w:space="0" w:color="auto"/>
          </w:divBdr>
        </w:div>
        <w:div w:id="782042115">
          <w:marLeft w:val="0"/>
          <w:marRight w:val="0"/>
          <w:marTop w:val="0"/>
          <w:marBottom w:val="0"/>
          <w:divBdr>
            <w:top w:val="none" w:sz="0" w:space="0" w:color="auto"/>
            <w:left w:val="none" w:sz="0" w:space="0" w:color="auto"/>
            <w:bottom w:val="none" w:sz="0" w:space="0" w:color="auto"/>
            <w:right w:val="none" w:sz="0" w:space="0" w:color="auto"/>
          </w:divBdr>
        </w:div>
        <w:div w:id="1839495971">
          <w:marLeft w:val="0"/>
          <w:marRight w:val="0"/>
          <w:marTop w:val="0"/>
          <w:marBottom w:val="0"/>
          <w:divBdr>
            <w:top w:val="none" w:sz="0" w:space="0" w:color="auto"/>
            <w:left w:val="none" w:sz="0" w:space="0" w:color="auto"/>
            <w:bottom w:val="none" w:sz="0" w:space="0" w:color="auto"/>
            <w:right w:val="none" w:sz="0" w:space="0" w:color="auto"/>
          </w:divBdr>
        </w:div>
        <w:div w:id="191386152">
          <w:marLeft w:val="0"/>
          <w:marRight w:val="0"/>
          <w:marTop w:val="0"/>
          <w:marBottom w:val="0"/>
          <w:divBdr>
            <w:top w:val="none" w:sz="0" w:space="0" w:color="auto"/>
            <w:left w:val="none" w:sz="0" w:space="0" w:color="auto"/>
            <w:bottom w:val="none" w:sz="0" w:space="0" w:color="auto"/>
            <w:right w:val="none" w:sz="0" w:space="0" w:color="auto"/>
          </w:divBdr>
        </w:div>
        <w:div w:id="1539396923">
          <w:marLeft w:val="0"/>
          <w:marRight w:val="0"/>
          <w:marTop w:val="0"/>
          <w:marBottom w:val="0"/>
          <w:divBdr>
            <w:top w:val="none" w:sz="0" w:space="0" w:color="auto"/>
            <w:left w:val="none" w:sz="0" w:space="0" w:color="auto"/>
            <w:bottom w:val="none" w:sz="0" w:space="0" w:color="auto"/>
            <w:right w:val="none" w:sz="0" w:space="0" w:color="auto"/>
          </w:divBdr>
        </w:div>
        <w:div w:id="1590432465">
          <w:marLeft w:val="0"/>
          <w:marRight w:val="0"/>
          <w:marTop w:val="0"/>
          <w:marBottom w:val="0"/>
          <w:divBdr>
            <w:top w:val="none" w:sz="0" w:space="0" w:color="auto"/>
            <w:left w:val="none" w:sz="0" w:space="0" w:color="auto"/>
            <w:bottom w:val="none" w:sz="0" w:space="0" w:color="auto"/>
            <w:right w:val="none" w:sz="0" w:space="0" w:color="auto"/>
          </w:divBdr>
        </w:div>
        <w:div w:id="692540683">
          <w:marLeft w:val="0"/>
          <w:marRight w:val="0"/>
          <w:marTop w:val="0"/>
          <w:marBottom w:val="0"/>
          <w:divBdr>
            <w:top w:val="none" w:sz="0" w:space="0" w:color="auto"/>
            <w:left w:val="none" w:sz="0" w:space="0" w:color="auto"/>
            <w:bottom w:val="none" w:sz="0" w:space="0" w:color="auto"/>
            <w:right w:val="none" w:sz="0" w:space="0" w:color="auto"/>
          </w:divBdr>
        </w:div>
        <w:div w:id="648637484">
          <w:marLeft w:val="0"/>
          <w:marRight w:val="0"/>
          <w:marTop w:val="0"/>
          <w:marBottom w:val="0"/>
          <w:divBdr>
            <w:top w:val="none" w:sz="0" w:space="0" w:color="auto"/>
            <w:left w:val="none" w:sz="0" w:space="0" w:color="auto"/>
            <w:bottom w:val="none" w:sz="0" w:space="0" w:color="auto"/>
            <w:right w:val="none" w:sz="0" w:space="0" w:color="auto"/>
          </w:divBdr>
        </w:div>
        <w:div w:id="2146073315">
          <w:marLeft w:val="0"/>
          <w:marRight w:val="0"/>
          <w:marTop w:val="0"/>
          <w:marBottom w:val="0"/>
          <w:divBdr>
            <w:top w:val="none" w:sz="0" w:space="0" w:color="auto"/>
            <w:left w:val="none" w:sz="0" w:space="0" w:color="auto"/>
            <w:bottom w:val="none" w:sz="0" w:space="0" w:color="auto"/>
            <w:right w:val="none" w:sz="0" w:space="0" w:color="auto"/>
          </w:divBdr>
        </w:div>
        <w:div w:id="233707548">
          <w:marLeft w:val="0"/>
          <w:marRight w:val="0"/>
          <w:marTop w:val="0"/>
          <w:marBottom w:val="0"/>
          <w:divBdr>
            <w:top w:val="none" w:sz="0" w:space="0" w:color="auto"/>
            <w:left w:val="none" w:sz="0" w:space="0" w:color="auto"/>
            <w:bottom w:val="none" w:sz="0" w:space="0" w:color="auto"/>
            <w:right w:val="none" w:sz="0" w:space="0" w:color="auto"/>
          </w:divBdr>
        </w:div>
        <w:div w:id="133648834">
          <w:marLeft w:val="0"/>
          <w:marRight w:val="0"/>
          <w:marTop w:val="0"/>
          <w:marBottom w:val="0"/>
          <w:divBdr>
            <w:top w:val="none" w:sz="0" w:space="0" w:color="auto"/>
            <w:left w:val="none" w:sz="0" w:space="0" w:color="auto"/>
            <w:bottom w:val="none" w:sz="0" w:space="0" w:color="auto"/>
            <w:right w:val="none" w:sz="0" w:space="0" w:color="auto"/>
          </w:divBdr>
        </w:div>
        <w:div w:id="310257894">
          <w:marLeft w:val="0"/>
          <w:marRight w:val="0"/>
          <w:marTop w:val="0"/>
          <w:marBottom w:val="0"/>
          <w:divBdr>
            <w:top w:val="none" w:sz="0" w:space="0" w:color="auto"/>
            <w:left w:val="none" w:sz="0" w:space="0" w:color="auto"/>
            <w:bottom w:val="none" w:sz="0" w:space="0" w:color="auto"/>
            <w:right w:val="none" w:sz="0" w:space="0" w:color="auto"/>
          </w:divBdr>
        </w:div>
        <w:div w:id="335154719">
          <w:marLeft w:val="0"/>
          <w:marRight w:val="0"/>
          <w:marTop w:val="0"/>
          <w:marBottom w:val="0"/>
          <w:divBdr>
            <w:top w:val="none" w:sz="0" w:space="0" w:color="auto"/>
            <w:left w:val="none" w:sz="0" w:space="0" w:color="auto"/>
            <w:bottom w:val="none" w:sz="0" w:space="0" w:color="auto"/>
            <w:right w:val="none" w:sz="0" w:space="0" w:color="auto"/>
          </w:divBdr>
        </w:div>
        <w:div w:id="1316716146">
          <w:marLeft w:val="0"/>
          <w:marRight w:val="0"/>
          <w:marTop w:val="0"/>
          <w:marBottom w:val="0"/>
          <w:divBdr>
            <w:top w:val="none" w:sz="0" w:space="0" w:color="auto"/>
            <w:left w:val="none" w:sz="0" w:space="0" w:color="auto"/>
            <w:bottom w:val="none" w:sz="0" w:space="0" w:color="auto"/>
            <w:right w:val="none" w:sz="0" w:space="0" w:color="auto"/>
          </w:divBdr>
        </w:div>
        <w:div w:id="307709194">
          <w:marLeft w:val="0"/>
          <w:marRight w:val="0"/>
          <w:marTop w:val="0"/>
          <w:marBottom w:val="0"/>
          <w:divBdr>
            <w:top w:val="none" w:sz="0" w:space="0" w:color="auto"/>
            <w:left w:val="none" w:sz="0" w:space="0" w:color="auto"/>
            <w:bottom w:val="none" w:sz="0" w:space="0" w:color="auto"/>
            <w:right w:val="none" w:sz="0" w:space="0" w:color="auto"/>
          </w:divBdr>
        </w:div>
        <w:div w:id="1073164703">
          <w:marLeft w:val="0"/>
          <w:marRight w:val="0"/>
          <w:marTop w:val="0"/>
          <w:marBottom w:val="0"/>
          <w:divBdr>
            <w:top w:val="none" w:sz="0" w:space="0" w:color="auto"/>
            <w:left w:val="none" w:sz="0" w:space="0" w:color="auto"/>
            <w:bottom w:val="none" w:sz="0" w:space="0" w:color="auto"/>
            <w:right w:val="none" w:sz="0" w:space="0" w:color="auto"/>
          </w:divBdr>
        </w:div>
        <w:div w:id="1143621939">
          <w:marLeft w:val="0"/>
          <w:marRight w:val="0"/>
          <w:marTop w:val="0"/>
          <w:marBottom w:val="0"/>
          <w:divBdr>
            <w:top w:val="none" w:sz="0" w:space="0" w:color="auto"/>
            <w:left w:val="none" w:sz="0" w:space="0" w:color="auto"/>
            <w:bottom w:val="none" w:sz="0" w:space="0" w:color="auto"/>
            <w:right w:val="none" w:sz="0" w:space="0" w:color="auto"/>
          </w:divBdr>
        </w:div>
        <w:div w:id="1279339295">
          <w:marLeft w:val="0"/>
          <w:marRight w:val="0"/>
          <w:marTop w:val="0"/>
          <w:marBottom w:val="0"/>
          <w:divBdr>
            <w:top w:val="none" w:sz="0" w:space="0" w:color="auto"/>
            <w:left w:val="none" w:sz="0" w:space="0" w:color="auto"/>
            <w:bottom w:val="none" w:sz="0" w:space="0" w:color="auto"/>
            <w:right w:val="none" w:sz="0" w:space="0" w:color="auto"/>
          </w:divBdr>
        </w:div>
        <w:div w:id="1732263940">
          <w:marLeft w:val="0"/>
          <w:marRight w:val="0"/>
          <w:marTop w:val="0"/>
          <w:marBottom w:val="0"/>
          <w:divBdr>
            <w:top w:val="none" w:sz="0" w:space="0" w:color="auto"/>
            <w:left w:val="none" w:sz="0" w:space="0" w:color="auto"/>
            <w:bottom w:val="none" w:sz="0" w:space="0" w:color="auto"/>
            <w:right w:val="none" w:sz="0" w:space="0" w:color="auto"/>
          </w:divBdr>
        </w:div>
        <w:div w:id="2085494278">
          <w:marLeft w:val="0"/>
          <w:marRight w:val="0"/>
          <w:marTop w:val="0"/>
          <w:marBottom w:val="0"/>
          <w:divBdr>
            <w:top w:val="none" w:sz="0" w:space="0" w:color="auto"/>
            <w:left w:val="none" w:sz="0" w:space="0" w:color="auto"/>
            <w:bottom w:val="none" w:sz="0" w:space="0" w:color="auto"/>
            <w:right w:val="none" w:sz="0" w:space="0" w:color="auto"/>
          </w:divBdr>
        </w:div>
        <w:div w:id="1569222824">
          <w:marLeft w:val="0"/>
          <w:marRight w:val="0"/>
          <w:marTop w:val="0"/>
          <w:marBottom w:val="0"/>
          <w:divBdr>
            <w:top w:val="none" w:sz="0" w:space="0" w:color="auto"/>
            <w:left w:val="none" w:sz="0" w:space="0" w:color="auto"/>
            <w:bottom w:val="none" w:sz="0" w:space="0" w:color="auto"/>
            <w:right w:val="none" w:sz="0" w:space="0" w:color="auto"/>
          </w:divBdr>
        </w:div>
        <w:div w:id="2056848522">
          <w:marLeft w:val="0"/>
          <w:marRight w:val="0"/>
          <w:marTop w:val="0"/>
          <w:marBottom w:val="0"/>
          <w:divBdr>
            <w:top w:val="none" w:sz="0" w:space="0" w:color="auto"/>
            <w:left w:val="none" w:sz="0" w:space="0" w:color="auto"/>
            <w:bottom w:val="none" w:sz="0" w:space="0" w:color="auto"/>
            <w:right w:val="none" w:sz="0" w:space="0" w:color="auto"/>
          </w:divBdr>
        </w:div>
        <w:div w:id="824931226">
          <w:marLeft w:val="0"/>
          <w:marRight w:val="0"/>
          <w:marTop w:val="0"/>
          <w:marBottom w:val="0"/>
          <w:divBdr>
            <w:top w:val="none" w:sz="0" w:space="0" w:color="auto"/>
            <w:left w:val="none" w:sz="0" w:space="0" w:color="auto"/>
            <w:bottom w:val="none" w:sz="0" w:space="0" w:color="auto"/>
            <w:right w:val="none" w:sz="0" w:space="0" w:color="auto"/>
          </w:divBdr>
        </w:div>
        <w:div w:id="2048988301">
          <w:marLeft w:val="0"/>
          <w:marRight w:val="0"/>
          <w:marTop w:val="0"/>
          <w:marBottom w:val="0"/>
          <w:divBdr>
            <w:top w:val="none" w:sz="0" w:space="0" w:color="auto"/>
            <w:left w:val="none" w:sz="0" w:space="0" w:color="auto"/>
            <w:bottom w:val="none" w:sz="0" w:space="0" w:color="auto"/>
            <w:right w:val="none" w:sz="0" w:space="0" w:color="auto"/>
          </w:divBdr>
        </w:div>
        <w:div w:id="1735423950">
          <w:marLeft w:val="0"/>
          <w:marRight w:val="0"/>
          <w:marTop w:val="0"/>
          <w:marBottom w:val="0"/>
          <w:divBdr>
            <w:top w:val="none" w:sz="0" w:space="0" w:color="auto"/>
            <w:left w:val="none" w:sz="0" w:space="0" w:color="auto"/>
            <w:bottom w:val="none" w:sz="0" w:space="0" w:color="auto"/>
            <w:right w:val="none" w:sz="0" w:space="0" w:color="auto"/>
          </w:divBdr>
        </w:div>
        <w:div w:id="1462192629">
          <w:marLeft w:val="0"/>
          <w:marRight w:val="0"/>
          <w:marTop w:val="0"/>
          <w:marBottom w:val="0"/>
          <w:divBdr>
            <w:top w:val="none" w:sz="0" w:space="0" w:color="auto"/>
            <w:left w:val="none" w:sz="0" w:space="0" w:color="auto"/>
            <w:bottom w:val="none" w:sz="0" w:space="0" w:color="auto"/>
            <w:right w:val="none" w:sz="0" w:space="0" w:color="auto"/>
          </w:divBdr>
        </w:div>
        <w:div w:id="1778719424">
          <w:marLeft w:val="0"/>
          <w:marRight w:val="0"/>
          <w:marTop w:val="0"/>
          <w:marBottom w:val="0"/>
          <w:divBdr>
            <w:top w:val="none" w:sz="0" w:space="0" w:color="auto"/>
            <w:left w:val="none" w:sz="0" w:space="0" w:color="auto"/>
            <w:bottom w:val="none" w:sz="0" w:space="0" w:color="auto"/>
            <w:right w:val="none" w:sz="0" w:space="0" w:color="auto"/>
          </w:divBdr>
        </w:div>
        <w:div w:id="904221059">
          <w:marLeft w:val="0"/>
          <w:marRight w:val="0"/>
          <w:marTop w:val="0"/>
          <w:marBottom w:val="0"/>
          <w:divBdr>
            <w:top w:val="none" w:sz="0" w:space="0" w:color="auto"/>
            <w:left w:val="none" w:sz="0" w:space="0" w:color="auto"/>
            <w:bottom w:val="none" w:sz="0" w:space="0" w:color="auto"/>
            <w:right w:val="none" w:sz="0" w:space="0" w:color="auto"/>
          </w:divBdr>
        </w:div>
      </w:divsChild>
    </w:div>
    <w:div w:id="20948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3087</Words>
  <Characters>1761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Pradine</cp:lastModifiedBy>
  <cp:revision>3</cp:revision>
  <cp:lastPrinted>2021-09-09T09:17:00Z</cp:lastPrinted>
  <dcterms:created xsi:type="dcterms:W3CDTF">2021-09-09T05:50:00Z</dcterms:created>
  <dcterms:modified xsi:type="dcterms:W3CDTF">2021-09-09T14:32:00Z</dcterms:modified>
</cp:coreProperties>
</file>