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001" w:rsidRDefault="00FC0001">
      <w:pPr>
        <w:pStyle w:val="Pagrindinistekstas"/>
        <w:ind w:left="4551"/>
        <w:jc w:val="left"/>
        <w:rPr>
          <w:sz w:val="20"/>
        </w:rPr>
      </w:pPr>
    </w:p>
    <w:p w:rsidR="00FC0001" w:rsidRPr="00E56A52" w:rsidRDefault="00F71A62">
      <w:pPr>
        <w:pStyle w:val="Pagrindinistekstas"/>
        <w:spacing w:before="268"/>
        <w:ind w:left="5956"/>
        <w:jc w:val="left"/>
      </w:pPr>
      <w:r w:rsidRPr="00E56A52">
        <w:rPr>
          <w:spacing w:val="-2"/>
        </w:rPr>
        <w:t>PATVIRTINTA</w:t>
      </w:r>
    </w:p>
    <w:p w:rsidR="00FC0001" w:rsidRPr="00E56A52" w:rsidRDefault="00DD59BA">
      <w:pPr>
        <w:pStyle w:val="Pagrindinistekstas"/>
        <w:ind w:left="5956"/>
        <w:jc w:val="left"/>
      </w:pPr>
      <w:bookmarkStart w:id="0" w:name="_GoBack"/>
      <w:bookmarkEnd w:id="0"/>
      <w:r w:rsidRPr="00E56A52">
        <w:t>Panevėžio pradinės mokyklos</w:t>
      </w:r>
      <w:r w:rsidR="00F71A62" w:rsidRPr="00E56A52">
        <w:t xml:space="preserve"> direktoriaus </w:t>
      </w:r>
      <w:r w:rsidR="00E56A52" w:rsidRPr="00E56A52">
        <w:t xml:space="preserve">2024 </w:t>
      </w:r>
      <w:proofErr w:type="spellStart"/>
      <w:r w:rsidR="00E56A52" w:rsidRPr="00E56A52">
        <w:t>m</w:t>
      </w:r>
      <w:proofErr w:type="spellEnd"/>
      <w:r w:rsidR="00E56A52" w:rsidRPr="00E56A52">
        <w:t xml:space="preserve">. gruodžio 31 </w:t>
      </w:r>
      <w:proofErr w:type="spellStart"/>
      <w:r w:rsidR="00E56A52" w:rsidRPr="00E56A52">
        <w:t>d</w:t>
      </w:r>
      <w:proofErr w:type="spellEnd"/>
      <w:r w:rsidR="00E56A52" w:rsidRPr="00E56A52">
        <w:t xml:space="preserve">. įsakymu </w:t>
      </w:r>
      <w:proofErr w:type="spellStart"/>
      <w:r w:rsidR="00E56A52" w:rsidRPr="00E56A52">
        <w:t>Nr</w:t>
      </w:r>
      <w:proofErr w:type="spellEnd"/>
      <w:r w:rsidR="00E56A52" w:rsidRPr="00E56A52">
        <w:t>. V-456</w:t>
      </w:r>
    </w:p>
    <w:p w:rsidR="00FC0001" w:rsidRPr="00E56A52" w:rsidRDefault="00FC0001">
      <w:pPr>
        <w:pStyle w:val="Pagrindinistekstas"/>
        <w:spacing w:before="5"/>
        <w:ind w:left="0"/>
        <w:jc w:val="left"/>
      </w:pPr>
    </w:p>
    <w:p w:rsidR="00FC0001" w:rsidRDefault="00DD59BA">
      <w:pPr>
        <w:ind w:left="1508" w:right="2120"/>
        <w:jc w:val="center"/>
        <w:rPr>
          <w:b/>
          <w:sz w:val="24"/>
        </w:rPr>
      </w:pPr>
      <w:r>
        <w:rPr>
          <w:b/>
          <w:sz w:val="24"/>
        </w:rPr>
        <w:t>PANEVĖŽIO PRADINĖS MOKYKLOS</w:t>
      </w:r>
    </w:p>
    <w:p w:rsidR="00C561CB" w:rsidRDefault="00C561CB" w:rsidP="00C561CB">
      <w:pPr>
        <w:ind w:left="113" w:right="114"/>
        <w:jc w:val="center"/>
        <w:rPr>
          <w:b/>
          <w:bCs/>
          <w:sz w:val="24"/>
        </w:rPr>
      </w:pPr>
      <w:r w:rsidRPr="00C561CB">
        <w:rPr>
          <w:b/>
          <w:bCs/>
          <w:sz w:val="24"/>
        </w:rPr>
        <w:t>P</w:t>
      </w:r>
      <w:r>
        <w:rPr>
          <w:b/>
          <w:bCs/>
          <w:sz w:val="24"/>
        </w:rPr>
        <w:t>SICHOAKTYVIŲ MEDŽIAGŲ VARTOJIMO PREVENCIJOS IR INTERVENCIJOS VYKDYMO TVARKOS APRAŠAS</w:t>
      </w:r>
    </w:p>
    <w:p w:rsidR="00C561CB" w:rsidRDefault="00C561CB" w:rsidP="00C561CB">
      <w:pPr>
        <w:ind w:left="113" w:right="114"/>
        <w:jc w:val="center"/>
        <w:rPr>
          <w:b/>
          <w:bCs/>
          <w:sz w:val="24"/>
        </w:rPr>
      </w:pPr>
    </w:p>
    <w:p w:rsidR="00FC0001" w:rsidRDefault="00F71A62">
      <w:pPr>
        <w:ind w:left="3405" w:right="2801" w:firstLine="945"/>
        <w:rPr>
          <w:b/>
          <w:sz w:val="24"/>
        </w:rPr>
      </w:pPr>
      <w:r>
        <w:rPr>
          <w:b/>
          <w:sz w:val="24"/>
        </w:rPr>
        <w:t>I SKYRIUS BENDROSIOS</w:t>
      </w:r>
      <w:r>
        <w:rPr>
          <w:b/>
          <w:spacing w:val="-15"/>
          <w:sz w:val="24"/>
        </w:rPr>
        <w:t xml:space="preserve"> </w:t>
      </w:r>
      <w:r>
        <w:rPr>
          <w:b/>
          <w:sz w:val="24"/>
        </w:rPr>
        <w:t>NUOSTATOS</w:t>
      </w:r>
    </w:p>
    <w:p w:rsidR="00FC0001" w:rsidRDefault="00FC0001">
      <w:pPr>
        <w:pStyle w:val="Pagrindinistekstas"/>
        <w:spacing w:before="68"/>
        <w:ind w:left="0"/>
        <w:jc w:val="left"/>
        <w:rPr>
          <w:b/>
        </w:rPr>
      </w:pPr>
    </w:p>
    <w:p w:rsidR="00FC0001" w:rsidRDefault="00682C6A">
      <w:pPr>
        <w:pStyle w:val="Sraopastraipa"/>
        <w:numPr>
          <w:ilvl w:val="0"/>
          <w:numId w:val="3"/>
        </w:numPr>
        <w:tabs>
          <w:tab w:val="left" w:pos="1183"/>
        </w:tabs>
        <w:spacing w:line="312" w:lineRule="auto"/>
        <w:ind w:right="134" w:firstLine="671"/>
        <w:jc w:val="both"/>
        <w:rPr>
          <w:sz w:val="24"/>
        </w:rPr>
      </w:pPr>
      <w:r>
        <w:rPr>
          <w:sz w:val="24"/>
        </w:rPr>
        <w:t>Panevėžio pradinės mokyklos (toliau – Mokyklos</w:t>
      </w:r>
      <w:r w:rsidR="00F71A62">
        <w:rPr>
          <w:sz w:val="24"/>
        </w:rPr>
        <w:t>) reagavimo į psichoaktyviųjų medžiagų vartojimo, disponavimo ir (ar) platinimo atvejus bei pagalbos teikimo mokiniams, jų atstovams pagal įstatymą tvarka (toliau – Tvarka) apibrėžia mokinių psichoakty</w:t>
      </w:r>
      <w:r w:rsidR="00F71A62">
        <w:rPr>
          <w:sz w:val="24"/>
        </w:rPr>
        <w:t>viųjų medžiagų vartojimo,</w:t>
      </w:r>
      <w:r w:rsidR="00F71A62">
        <w:rPr>
          <w:spacing w:val="-2"/>
          <w:sz w:val="24"/>
        </w:rPr>
        <w:t xml:space="preserve"> </w:t>
      </w:r>
      <w:r w:rsidR="00F71A62">
        <w:rPr>
          <w:sz w:val="24"/>
        </w:rPr>
        <w:t>disponavimo</w:t>
      </w:r>
      <w:r w:rsidR="00F71A62">
        <w:rPr>
          <w:spacing w:val="-2"/>
          <w:sz w:val="24"/>
        </w:rPr>
        <w:t xml:space="preserve"> </w:t>
      </w:r>
      <w:r w:rsidR="00F71A62">
        <w:rPr>
          <w:sz w:val="24"/>
        </w:rPr>
        <w:t>jomis</w:t>
      </w:r>
      <w:r w:rsidR="00F71A62">
        <w:rPr>
          <w:spacing w:val="-3"/>
          <w:sz w:val="24"/>
        </w:rPr>
        <w:t xml:space="preserve"> </w:t>
      </w:r>
      <w:r w:rsidR="00F71A62">
        <w:rPr>
          <w:sz w:val="24"/>
        </w:rPr>
        <w:t>ar</w:t>
      </w:r>
      <w:r w:rsidR="00F71A62">
        <w:rPr>
          <w:spacing w:val="-3"/>
          <w:sz w:val="24"/>
        </w:rPr>
        <w:t xml:space="preserve"> </w:t>
      </w:r>
      <w:r w:rsidR="00F71A62">
        <w:rPr>
          <w:sz w:val="24"/>
        </w:rPr>
        <w:t>jų</w:t>
      </w:r>
      <w:r w:rsidR="00F71A62">
        <w:rPr>
          <w:spacing w:val="-2"/>
          <w:sz w:val="24"/>
        </w:rPr>
        <w:t xml:space="preserve"> </w:t>
      </w:r>
      <w:r w:rsidR="00F71A62">
        <w:rPr>
          <w:sz w:val="24"/>
        </w:rPr>
        <w:t>platinimo</w:t>
      </w:r>
      <w:r w:rsidR="00F71A62">
        <w:rPr>
          <w:spacing w:val="-2"/>
          <w:sz w:val="24"/>
        </w:rPr>
        <w:t xml:space="preserve"> </w:t>
      </w:r>
      <w:r w:rsidR="00F71A62">
        <w:rPr>
          <w:sz w:val="24"/>
        </w:rPr>
        <w:t>atpažinimą,</w:t>
      </w:r>
      <w:r w:rsidR="00F71A62">
        <w:rPr>
          <w:spacing w:val="-2"/>
          <w:sz w:val="24"/>
        </w:rPr>
        <w:t xml:space="preserve"> </w:t>
      </w:r>
      <w:r w:rsidR="00F71A62">
        <w:rPr>
          <w:sz w:val="24"/>
        </w:rPr>
        <w:t>tinkamą</w:t>
      </w:r>
      <w:r w:rsidR="00F71A62">
        <w:rPr>
          <w:spacing w:val="-3"/>
          <w:sz w:val="24"/>
        </w:rPr>
        <w:t xml:space="preserve"> </w:t>
      </w:r>
      <w:r>
        <w:rPr>
          <w:sz w:val="24"/>
        </w:rPr>
        <w:t>Mokyklos</w:t>
      </w:r>
      <w:r w:rsidR="00E80368">
        <w:rPr>
          <w:sz w:val="24"/>
        </w:rPr>
        <w:t xml:space="preserve"> </w:t>
      </w:r>
      <w:r w:rsidR="00E80368">
        <w:rPr>
          <w:sz w:val="24"/>
        </w:rPr>
        <w:t>reagavimą</w:t>
      </w:r>
      <w:r w:rsidR="00F71A62">
        <w:rPr>
          <w:sz w:val="24"/>
        </w:rPr>
        <w:t>,</w:t>
      </w:r>
      <w:r w:rsidR="00F71A62">
        <w:rPr>
          <w:spacing w:val="-1"/>
          <w:sz w:val="24"/>
        </w:rPr>
        <w:t xml:space="preserve"> </w:t>
      </w:r>
      <w:r w:rsidR="00F71A62">
        <w:rPr>
          <w:sz w:val="24"/>
        </w:rPr>
        <w:t>principus ir eigą, nustato pa</w:t>
      </w:r>
      <w:r>
        <w:rPr>
          <w:sz w:val="24"/>
        </w:rPr>
        <w:t>galbos teikimo būdus Mokykloje.</w:t>
      </w:r>
      <w:r w:rsidR="00F71A62">
        <w:rPr>
          <w:sz w:val="24"/>
        </w:rPr>
        <w:t xml:space="preserve"> </w:t>
      </w:r>
    </w:p>
    <w:p w:rsidR="00FC0001" w:rsidRDefault="00F71A62">
      <w:pPr>
        <w:pStyle w:val="Sraopastraipa"/>
        <w:numPr>
          <w:ilvl w:val="0"/>
          <w:numId w:val="3"/>
        </w:numPr>
        <w:tabs>
          <w:tab w:val="left" w:pos="1183"/>
        </w:tabs>
        <w:spacing w:before="7" w:line="312" w:lineRule="auto"/>
        <w:ind w:right="140" w:firstLine="671"/>
        <w:jc w:val="both"/>
        <w:rPr>
          <w:sz w:val="24"/>
        </w:rPr>
      </w:pPr>
      <w:r>
        <w:rPr>
          <w:sz w:val="24"/>
        </w:rPr>
        <w:t xml:space="preserve">Tvarkos tikslas – nustatyti ir taikyti </w:t>
      </w:r>
      <w:r w:rsidR="00682C6A">
        <w:rPr>
          <w:sz w:val="24"/>
        </w:rPr>
        <w:t>vieningą reagavimo į Mokykloje</w:t>
      </w:r>
      <w:r>
        <w:rPr>
          <w:sz w:val="24"/>
        </w:rPr>
        <w:t xml:space="preserve"> pastebėtus mokinių</w:t>
      </w:r>
      <w:r>
        <w:rPr>
          <w:spacing w:val="40"/>
          <w:sz w:val="24"/>
        </w:rPr>
        <w:t xml:space="preserve"> </w:t>
      </w:r>
      <w:r>
        <w:rPr>
          <w:sz w:val="24"/>
        </w:rPr>
        <w:t>psichoaktyviųjų medžiagų vartojimo, disponavimo ir (ar)</w:t>
      </w:r>
      <w:r>
        <w:rPr>
          <w:spacing w:val="40"/>
          <w:sz w:val="24"/>
        </w:rPr>
        <w:t xml:space="preserve"> </w:t>
      </w:r>
      <w:r>
        <w:rPr>
          <w:sz w:val="24"/>
        </w:rPr>
        <w:t>platinimo atvejus tvarką,</w:t>
      </w:r>
      <w:r>
        <w:rPr>
          <w:spacing w:val="40"/>
          <w:sz w:val="24"/>
        </w:rPr>
        <w:t xml:space="preserve"> </w:t>
      </w:r>
      <w:r>
        <w:rPr>
          <w:sz w:val="24"/>
        </w:rPr>
        <w:t>stiprinti pagalbos teikimą gimnazijoje bei didinti nukreipimo gauti pagalbos dėl psichoaktyviųjų medžiagų vartojimo už gimnazijos ribų mastą.</w:t>
      </w:r>
    </w:p>
    <w:p w:rsidR="00FC0001" w:rsidRDefault="00F71A62">
      <w:pPr>
        <w:pStyle w:val="Sraopastraipa"/>
        <w:numPr>
          <w:ilvl w:val="0"/>
          <w:numId w:val="3"/>
        </w:numPr>
        <w:tabs>
          <w:tab w:val="left" w:pos="1258"/>
        </w:tabs>
        <w:spacing w:line="312" w:lineRule="auto"/>
        <w:ind w:right="132" w:firstLine="671"/>
        <w:jc w:val="both"/>
        <w:rPr>
          <w:sz w:val="24"/>
        </w:rPr>
      </w:pPr>
      <w:r>
        <w:rPr>
          <w:sz w:val="24"/>
        </w:rPr>
        <w:t>Tvarko</w:t>
      </w:r>
      <w:r>
        <w:rPr>
          <w:sz w:val="24"/>
        </w:rPr>
        <w:t xml:space="preserve">je vartojamos sąvokos atitinka Lietuvos Respublikos Švietimo įstatyme, Lietuvos Respublikos vaiko teisių apsaugos pagrindų įstatyme, Lietuvos Respublikos socialinių paslaugų įstatyme, Lietuvos Respublikos psichikos sveikatos priežiūros įstatyme ir kituose </w:t>
      </w:r>
      <w:r>
        <w:rPr>
          <w:sz w:val="24"/>
        </w:rPr>
        <w:t>teisės aktuose apibrėžtas sąvokas</w:t>
      </w:r>
      <w:r>
        <w:rPr>
          <w:color w:val="660000"/>
          <w:sz w:val="24"/>
        </w:rPr>
        <w:t>.</w:t>
      </w:r>
    </w:p>
    <w:p w:rsidR="00FC0001" w:rsidRDefault="00FC0001">
      <w:pPr>
        <w:pStyle w:val="Pagrindinistekstas"/>
        <w:spacing w:before="72"/>
        <w:ind w:left="0"/>
        <w:jc w:val="left"/>
      </w:pPr>
    </w:p>
    <w:p w:rsidR="00FC0001" w:rsidRDefault="00F71A62">
      <w:pPr>
        <w:ind w:left="1508" w:right="1508"/>
        <w:jc w:val="center"/>
        <w:rPr>
          <w:b/>
          <w:sz w:val="24"/>
        </w:rPr>
      </w:pPr>
      <w:r>
        <w:rPr>
          <w:b/>
          <w:sz w:val="24"/>
        </w:rPr>
        <w:t>II</w:t>
      </w:r>
      <w:r>
        <w:rPr>
          <w:b/>
          <w:spacing w:val="-2"/>
          <w:sz w:val="24"/>
        </w:rPr>
        <w:t xml:space="preserve"> SKYRIUS</w:t>
      </w:r>
    </w:p>
    <w:p w:rsidR="00FC0001" w:rsidRDefault="00F71A62">
      <w:pPr>
        <w:ind w:left="113" w:right="114"/>
        <w:jc w:val="center"/>
        <w:rPr>
          <w:b/>
          <w:sz w:val="24"/>
        </w:rPr>
      </w:pPr>
      <w:r>
        <w:rPr>
          <w:b/>
          <w:sz w:val="24"/>
        </w:rPr>
        <w:t>REAGAVIMO</w:t>
      </w:r>
      <w:r>
        <w:rPr>
          <w:b/>
          <w:spacing w:val="-7"/>
          <w:sz w:val="24"/>
        </w:rPr>
        <w:t xml:space="preserve"> </w:t>
      </w:r>
      <w:r>
        <w:rPr>
          <w:b/>
          <w:sz w:val="24"/>
        </w:rPr>
        <w:t>Į</w:t>
      </w:r>
      <w:r>
        <w:rPr>
          <w:b/>
          <w:spacing w:val="-8"/>
          <w:sz w:val="24"/>
        </w:rPr>
        <w:t xml:space="preserve"> </w:t>
      </w:r>
      <w:r>
        <w:rPr>
          <w:b/>
          <w:sz w:val="24"/>
        </w:rPr>
        <w:t>MOKINIŲ</w:t>
      </w:r>
      <w:r>
        <w:rPr>
          <w:b/>
          <w:spacing w:val="-8"/>
          <w:sz w:val="24"/>
        </w:rPr>
        <w:t xml:space="preserve"> </w:t>
      </w:r>
      <w:r>
        <w:rPr>
          <w:b/>
          <w:sz w:val="24"/>
        </w:rPr>
        <w:t>PSICHOAKTYVIŲJŲ</w:t>
      </w:r>
      <w:r>
        <w:rPr>
          <w:b/>
          <w:spacing w:val="-8"/>
          <w:sz w:val="24"/>
        </w:rPr>
        <w:t xml:space="preserve"> </w:t>
      </w:r>
      <w:r>
        <w:rPr>
          <w:b/>
          <w:sz w:val="24"/>
        </w:rPr>
        <w:t>MEDŽIAGŲ</w:t>
      </w:r>
      <w:r>
        <w:rPr>
          <w:b/>
          <w:spacing w:val="-8"/>
          <w:sz w:val="24"/>
        </w:rPr>
        <w:t xml:space="preserve"> </w:t>
      </w:r>
      <w:r>
        <w:rPr>
          <w:b/>
          <w:sz w:val="24"/>
        </w:rPr>
        <w:t>VARTOJIMO, DISPONAVIMO IR (AR) PLATINIMO ATVEJUS TVARKA</w:t>
      </w:r>
    </w:p>
    <w:p w:rsidR="00FC0001" w:rsidRDefault="00FC0001">
      <w:pPr>
        <w:pStyle w:val="Pagrindinistekstas"/>
        <w:spacing w:before="205"/>
        <w:ind w:left="0"/>
        <w:jc w:val="left"/>
        <w:rPr>
          <w:b/>
        </w:rPr>
      </w:pPr>
    </w:p>
    <w:p w:rsidR="00FC0001" w:rsidRDefault="00F71A62">
      <w:pPr>
        <w:pStyle w:val="Sraopastraipa"/>
        <w:numPr>
          <w:ilvl w:val="0"/>
          <w:numId w:val="3"/>
        </w:numPr>
        <w:tabs>
          <w:tab w:val="left" w:pos="1274"/>
        </w:tabs>
        <w:spacing w:line="312" w:lineRule="auto"/>
        <w:ind w:right="129" w:firstLine="671"/>
        <w:jc w:val="both"/>
        <w:rPr>
          <w:sz w:val="24"/>
        </w:rPr>
      </w:pPr>
      <w:r>
        <w:rPr>
          <w:sz w:val="24"/>
        </w:rPr>
        <w:t>Galimi psichoaktyviųjų medžiagų vartojimo, apsvaigimo, apsinuodijimo nuo psichoaktyviųjų medžiagų atpažinimo ženklai pateikiami šios Tvarkos 1 priede, psichoaktyviųjų medžiagų platinimo atpažinim</w:t>
      </w:r>
      <w:r w:rsidR="005A3E29">
        <w:rPr>
          <w:sz w:val="24"/>
        </w:rPr>
        <w:t>o ženklai šios Tvarkos 2 priede.</w:t>
      </w:r>
      <w:r>
        <w:rPr>
          <w:sz w:val="24"/>
        </w:rPr>
        <w:t xml:space="preserve"> </w:t>
      </w:r>
    </w:p>
    <w:p w:rsidR="00FC0001" w:rsidRDefault="005A3E29">
      <w:pPr>
        <w:pStyle w:val="Sraopastraipa"/>
        <w:numPr>
          <w:ilvl w:val="0"/>
          <w:numId w:val="3"/>
        </w:numPr>
        <w:tabs>
          <w:tab w:val="left" w:pos="1274"/>
        </w:tabs>
        <w:spacing w:before="5" w:line="312" w:lineRule="auto"/>
        <w:ind w:right="127" w:firstLine="671"/>
        <w:jc w:val="both"/>
        <w:rPr>
          <w:sz w:val="24"/>
        </w:rPr>
      </w:pPr>
      <w:r>
        <w:rPr>
          <w:sz w:val="24"/>
        </w:rPr>
        <w:t>Kiekvienas Mokyklos</w:t>
      </w:r>
      <w:r w:rsidR="00F71A62">
        <w:rPr>
          <w:sz w:val="24"/>
        </w:rPr>
        <w:t xml:space="preserve"> darbuotojas, įtaręs</w:t>
      </w:r>
      <w:r>
        <w:rPr>
          <w:sz w:val="24"/>
        </w:rPr>
        <w:t xml:space="preserve"> arba pastebėjęs, kad Mokyklos</w:t>
      </w:r>
      <w:r w:rsidR="00F71A62">
        <w:rPr>
          <w:sz w:val="24"/>
        </w:rPr>
        <w:t xml:space="preserve"> teritorijoje</w:t>
      </w:r>
      <w:r w:rsidR="00F71A62">
        <w:rPr>
          <w:spacing w:val="40"/>
          <w:sz w:val="24"/>
        </w:rPr>
        <w:t xml:space="preserve"> </w:t>
      </w:r>
      <w:r w:rsidR="00F71A62">
        <w:rPr>
          <w:sz w:val="24"/>
        </w:rPr>
        <w:t>ar ugdymo pro</w:t>
      </w:r>
      <w:r>
        <w:rPr>
          <w:sz w:val="24"/>
        </w:rPr>
        <w:t>cese, vykstančiame už M</w:t>
      </w:r>
      <w:r w:rsidR="009A5A04">
        <w:rPr>
          <w:sz w:val="24"/>
        </w:rPr>
        <w:t>okyklo</w:t>
      </w:r>
      <w:r>
        <w:rPr>
          <w:sz w:val="24"/>
        </w:rPr>
        <w:t>s</w:t>
      </w:r>
      <w:r w:rsidR="00F71A62">
        <w:rPr>
          <w:sz w:val="24"/>
        </w:rPr>
        <w:t xml:space="preserve"> ribų</w:t>
      </w:r>
      <w:r w:rsidR="00E80368">
        <w:rPr>
          <w:sz w:val="24"/>
        </w:rPr>
        <w:t>,</w:t>
      </w:r>
      <w:r w:rsidR="00F71A62">
        <w:rPr>
          <w:sz w:val="24"/>
        </w:rPr>
        <w:t xml:space="preserve"> mokinys disponuoja ps</w:t>
      </w:r>
      <w:r w:rsidR="00F71A62">
        <w:rPr>
          <w:sz w:val="24"/>
        </w:rPr>
        <w:t>ichoaktyviosiomis medžiagomis ir (ar) jas vartoja, yra apsvaigęs arba apsinuodijęs, laikosi šios veiksmų sekos:</w:t>
      </w:r>
    </w:p>
    <w:p w:rsidR="00FC0001" w:rsidRDefault="00F71A62">
      <w:pPr>
        <w:pStyle w:val="Sraopastraipa"/>
        <w:numPr>
          <w:ilvl w:val="1"/>
          <w:numId w:val="3"/>
        </w:numPr>
        <w:tabs>
          <w:tab w:val="left" w:pos="1275"/>
        </w:tabs>
        <w:spacing w:before="4"/>
        <w:ind w:left="1275" w:hanging="499"/>
        <w:jc w:val="both"/>
        <w:rPr>
          <w:sz w:val="24"/>
        </w:rPr>
      </w:pPr>
      <w:r>
        <w:rPr>
          <w:sz w:val="24"/>
        </w:rPr>
        <w:t>įvertina</w:t>
      </w:r>
      <w:r>
        <w:rPr>
          <w:spacing w:val="-4"/>
          <w:sz w:val="24"/>
        </w:rPr>
        <w:t xml:space="preserve"> </w:t>
      </w:r>
      <w:r>
        <w:rPr>
          <w:sz w:val="24"/>
        </w:rPr>
        <w:t>mokinio</w:t>
      </w:r>
      <w:r>
        <w:rPr>
          <w:spacing w:val="-3"/>
          <w:sz w:val="24"/>
        </w:rPr>
        <w:t xml:space="preserve"> </w:t>
      </w:r>
      <w:r>
        <w:rPr>
          <w:sz w:val="24"/>
        </w:rPr>
        <w:t>sveikatos</w:t>
      </w:r>
      <w:r>
        <w:rPr>
          <w:spacing w:val="-3"/>
          <w:sz w:val="24"/>
        </w:rPr>
        <w:t xml:space="preserve"> </w:t>
      </w:r>
      <w:r>
        <w:rPr>
          <w:spacing w:val="-2"/>
          <w:sz w:val="24"/>
        </w:rPr>
        <w:t>būklę;</w:t>
      </w:r>
    </w:p>
    <w:p w:rsidR="00FC0001" w:rsidRDefault="00F71A62">
      <w:pPr>
        <w:pStyle w:val="Sraopastraipa"/>
        <w:numPr>
          <w:ilvl w:val="1"/>
          <w:numId w:val="3"/>
        </w:numPr>
        <w:tabs>
          <w:tab w:val="left" w:pos="1275"/>
        </w:tabs>
        <w:spacing w:before="84"/>
        <w:ind w:left="1275" w:hanging="499"/>
        <w:jc w:val="both"/>
        <w:rPr>
          <w:sz w:val="24"/>
        </w:rPr>
      </w:pPr>
      <w:r>
        <w:rPr>
          <w:sz w:val="24"/>
        </w:rPr>
        <w:t>jei</w:t>
      </w:r>
      <w:r>
        <w:rPr>
          <w:spacing w:val="-2"/>
          <w:sz w:val="24"/>
        </w:rPr>
        <w:t xml:space="preserve"> </w:t>
      </w:r>
      <w:r>
        <w:rPr>
          <w:sz w:val="24"/>
        </w:rPr>
        <w:t>medicininė</w:t>
      </w:r>
      <w:r>
        <w:rPr>
          <w:spacing w:val="-2"/>
          <w:sz w:val="24"/>
        </w:rPr>
        <w:t xml:space="preserve"> </w:t>
      </w:r>
      <w:r>
        <w:rPr>
          <w:sz w:val="24"/>
        </w:rPr>
        <w:t xml:space="preserve">pagalba </w:t>
      </w:r>
      <w:r>
        <w:rPr>
          <w:spacing w:val="-2"/>
          <w:sz w:val="24"/>
        </w:rPr>
        <w:t>reikalinga:</w:t>
      </w:r>
    </w:p>
    <w:p w:rsidR="00FC0001" w:rsidRDefault="00F71A62">
      <w:pPr>
        <w:pStyle w:val="Sraopastraipa"/>
        <w:numPr>
          <w:ilvl w:val="2"/>
          <w:numId w:val="3"/>
        </w:numPr>
        <w:tabs>
          <w:tab w:val="left" w:pos="1335"/>
        </w:tabs>
        <w:spacing w:before="84" w:line="312" w:lineRule="auto"/>
        <w:ind w:right="132" w:firstLine="592"/>
        <w:rPr>
          <w:sz w:val="24"/>
        </w:rPr>
      </w:pPr>
      <w:r>
        <w:rPr>
          <w:sz w:val="24"/>
        </w:rPr>
        <w:t>nedelsiant kviečia greitąją medicinos pagalbą skubios pagalbos tarnybų tele</w:t>
      </w:r>
      <w:r>
        <w:rPr>
          <w:sz w:val="24"/>
        </w:rPr>
        <w:t>fono numeriu 112;</w:t>
      </w:r>
    </w:p>
    <w:p w:rsidR="00FC0001" w:rsidRDefault="00FC0001">
      <w:pPr>
        <w:pStyle w:val="Sraopastraipa"/>
        <w:spacing w:line="312" w:lineRule="auto"/>
        <w:rPr>
          <w:sz w:val="24"/>
        </w:rPr>
        <w:sectPr w:rsidR="00FC0001">
          <w:headerReference w:type="default" r:id="rId8"/>
          <w:pgSz w:w="11910" w:h="16840"/>
          <w:pgMar w:top="820" w:right="425" w:bottom="280" w:left="1559" w:header="607" w:footer="0" w:gutter="0"/>
          <w:cols w:space="1296"/>
        </w:sectPr>
      </w:pPr>
    </w:p>
    <w:p w:rsidR="00FC0001" w:rsidRDefault="00FC0001">
      <w:pPr>
        <w:pStyle w:val="Pagrindinistekstas"/>
        <w:spacing w:before="63"/>
        <w:ind w:left="0"/>
        <w:jc w:val="left"/>
      </w:pPr>
    </w:p>
    <w:p w:rsidR="00FC0001" w:rsidRDefault="00F71A62">
      <w:pPr>
        <w:pStyle w:val="Sraopastraipa"/>
        <w:numPr>
          <w:ilvl w:val="2"/>
          <w:numId w:val="3"/>
        </w:numPr>
        <w:tabs>
          <w:tab w:val="left" w:pos="1335"/>
        </w:tabs>
        <w:spacing w:before="1"/>
        <w:ind w:left="1335"/>
        <w:rPr>
          <w:sz w:val="24"/>
        </w:rPr>
      </w:pPr>
      <w:r>
        <w:rPr>
          <w:sz w:val="24"/>
        </w:rPr>
        <w:t>teisės</w:t>
      </w:r>
      <w:r>
        <w:rPr>
          <w:spacing w:val="-5"/>
          <w:sz w:val="24"/>
        </w:rPr>
        <w:t xml:space="preserve"> </w:t>
      </w:r>
      <w:r>
        <w:rPr>
          <w:sz w:val="24"/>
        </w:rPr>
        <w:t>aktų</w:t>
      </w:r>
      <w:r>
        <w:rPr>
          <w:spacing w:val="-1"/>
          <w:sz w:val="24"/>
        </w:rPr>
        <w:t xml:space="preserve"> </w:t>
      </w:r>
      <w:r>
        <w:rPr>
          <w:sz w:val="24"/>
        </w:rPr>
        <w:t>nustatyta</w:t>
      </w:r>
      <w:r>
        <w:rPr>
          <w:spacing w:val="-1"/>
          <w:sz w:val="24"/>
        </w:rPr>
        <w:t xml:space="preserve"> </w:t>
      </w:r>
      <w:r>
        <w:rPr>
          <w:sz w:val="24"/>
        </w:rPr>
        <w:t>tvarka</w:t>
      </w:r>
      <w:r>
        <w:rPr>
          <w:spacing w:val="-2"/>
          <w:sz w:val="24"/>
        </w:rPr>
        <w:t xml:space="preserve"> </w:t>
      </w:r>
      <w:r>
        <w:rPr>
          <w:sz w:val="24"/>
        </w:rPr>
        <w:t>suteikia</w:t>
      </w:r>
      <w:r>
        <w:rPr>
          <w:spacing w:val="-2"/>
          <w:sz w:val="24"/>
        </w:rPr>
        <w:t xml:space="preserve"> </w:t>
      </w:r>
      <w:r>
        <w:rPr>
          <w:sz w:val="24"/>
        </w:rPr>
        <w:t>pirmąją</w:t>
      </w:r>
      <w:r>
        <w:rPr>
          <w:spacing w:val="-1"/>
          <w:sz w:val="24"/>
        </w:rPr>
        <w:t xml:space="preserve"> </w:t>
      </w:r>
      <w:r>
        <w:rPr>
          <w:spacing w:val="-2"/>
          <w:sz w:val="24"/>
        </w:rPr>
        <w:t>pagalbą;</w:t>
      </w:r>
    </w:p>
    <w:p w:rsidR="00FC0001" w:rsidRDefault="00F71A62">
      <w:pPr>
        <w:pStyle w:val="Sraopastraipa"/>
        <w:numPr>
          <w:ilvl w:val="2"/>
          <w:numId w:val="3"/>
        </w:numPr>
        <w:tabs>
          <w:tab w:val="left" w:pos="1335"/>
        </w:tabs>
        <w:spacing w:before="84"/>
        <w:ind w:left="1335"/>
        <w:rPr>
          <w:sz w:val="24"/>
        </w:rPr>
      </w:pPr>
      <w:r>
        <w:rPr>
          <w:sz w:val="24"/>
        </w:rPr>
        <w:t>žodžiu</w:t>
      </w:r>
      <w:r>
        <w:rPr>
          <w:spacing w:val="-5"/>
          <w:sz w:val="24"/>
        </w:rPr>
        <w:t xml:space="preserve"> </w:t>
      </w:r>
      <w:r>
        <w:rPr>
          <w:sz w:val="24"/>
        </w:rPr>
        <w:t>informuoja</w:t>
      </w:r>
      <w:r>
        <w:rPr>
          <w:spacing w:val="-2"/>
          <w:sz w:val="24"/>
        </w:rPr>
        <w:t xml:space="preserve"> </w:t>
      </w:r>
      <w:r w:rsidR="005A3E29">
        <w:rPr>
          <w:sz w:val="24"/>
        </w:rPr>
        <w:t>apie atvejį mokyklos</w:t>
      </w:r>
      <w:r>
        <w:rPr>
          <w:sz w:val="24"/>
        </w:rPr>
        <w:t xml:space="preserve"> vadovą</w:t>
      </w:r>
      <w:r>
        <w:rPr>
          <w:spacing w:val="-1"/>
          <w:sz w:val="24"/>
        </w:rPr>
        <w:t xml:space="preserve"> </w:t>
      </w:r>
      <w:r>
        <w:rPr>
          <w:sz w:val="24"/>
        </w:rPr>
        <w:t>arba</w:t>
      </w:r>
      <w:r>
        <w:rPr>
          <w:spacing w:val="-3"/>
          <w:sz w:val="24"/>
        </w:rPr>
        <w:t xml:space="preserve"> </w:t>
      </w:r>
      <w:r>
        <w:rPr>
          <w:sz w:val="24"/>
        </w:rPr>
        <w:t>jo</w:t>
      </w:r>
      <w:r>
        <w:rPr>
          <w:spacing w:val="-1"/>
          <w:sz w:val="24"/>
        </w:rPr>
        <w:t xml:space="preserve"> </w:t>
      </w:r>
      <w:r>
        <w:rPr>
          <w:sz w:val="24"/>
        </w:rPr>
        <w:t xml:space="preserve">įgaliotą </w:t>
      </w:r>
      <w:r>
        <w:rPr>
          <w:spacing w:val="-2"/>
          <w:sz w:val="24"/>
        </w:rPr>
        <w:t>asmenį.</w:t>
      </w:r>
    </w:p>
    <w:p w:rsidR="00FC0001" w:rsidRDefault="00F71A62">
      <w:pPr>
        <w:pStyle w:val="Sraopastraipa"/>
        <w:numPr>
          <w:ilvl w:val="1"/>
          <w:numId w:val="3"/>
        </w:numPr>
        <w:tabs>
          <w:tab w:val="left" w:pos="1275"/>
        </w:tabs>
        <w:spacing w:before="84" w:line="312" w:lineRule="auto"/>
        <w:ind w:right="130" w:firstLine="633"/>
        <w:jc w:val="both"/>
        <w:rPr>
          <w:sz w:val="24"/>
        </w:rPr>
      </w:pPr>
      <w:r>
        <w:rPr>
          <w:sz w:val="24"/>
        </w:rPr>
        <w:t>jei medicininė pagalba nereikalin</w:t>
      </w:r>
      <w:r w:rsidR="005A3E29">
        <w:rPr>
          <w:sz w:val="24"/>
        </w:rPr>
        <w:t>ga, palydi mokinį pas mokyklos</w:t>
      </w:r>
      <w:r>
        <w:rPr>
          <w:sz w:val="24"/>
        </w:rPr>
        <w:t xml:space="preserve"> vadovą arba jo įgaliotą asmenį.</w:t>
      </w:r>
    </w:p>
    <w:p w:rsidR="00FC0001" w:rsidRDefault="00F71A62">
      <w:pPr>
        <w:pStyle w:val="Sraopastraipa"/>
        <w:numPr>
          <w:ilvl w:val="0"/>
          <w:numId w:val="3"/>
        </w:numPr>
        <w:tabs>
          <w:tab w:val="left" w:pos="1274"/>
        </w:tabs>
        <w:spacing w:before="3" w:line="312" w:lineRule="auto"/>
        <w:ind w:right="128" w:firstLine="671"/>
        <w:jc w:val="both"/>
        <w:rPr>
          <w:sz w:val="24"/>
        </w:rPr>
      </w:pPr>
      <w:r>
        <w:rPr>
          <w:sz w:val="24"/>
        </w:rPr>
        <w:t>Visais mokinio disponavimo psichoaktyviosiomis medžiagomis ir (ar) jų vartojimo, apsvaigimo arba a</w:t>
      </w:r>
      <w:r w:rsidR="005A3E29">
        <w:rPr>
          <w:sz w:val="24"/>
        </w:rPr>
        <w:t>psinuodijimo atvejais Mokyklos</w:t>
      </w:r>
      <w:r>
        <w:rPr>
          <w:sz w:val="24"/>
        </w:rPr>
        <w:t xml:space="preserve"> vadovas ar jo įgaliotas asm</w:t>
      </w:r>
      <w:r>
        <w:rPr>
          <w:sz w:val="24"/>
        </w:rPr>
        <w:t>uo nedelsiant informuoja mokinio atstovus pagal įstatymą</w:t>
      </w:r>
      <w:r>
        <w:rPr>
          <w:sz w:val="24"/>
        </w:rPr>
        <w:t xml:space="preserve"> apie atvejį ir kviečia juos atvykti į mokinio</w:t>
      </w:r>
      <w:r w:rsidR="005A3E29">
        <w:rPr>
          <w:sz w:val="24"/>
        </w:rPr>
        <w:t xml:space="preserve"> buvimo vietą</w:t>
      </w:r>
      <w:r>
        <w:rPr>
          <w:sz w:val="24"/>
        </w:rPr>
        <w:t>.</w:t>
      </w:r>
    </w:p>
    <w:p w:rsidR="00FC0001" w:rsidRDefault="00F71A62">
      <w:pPr>
        <w:pStyle w:val="Sraopastraipa"/>
        <w:numPr>
          <w:ilvl w:val="0"/>
          <w:numId w:val="3"/>
        </w:numPr>
        <w:tabs>
          <w:tab w:val="left" w:pos="1135"/>
        </w:tabs>
        <w:spacing w:before="4" w:line="312" w:lineRule="auto"/>
        <w:ind w:right="133" w:firstLine="671"/>
        <w:jc w:val="both"/>
        <w:rPr>
          <w:sz w:val="24"/>
        </w:rPr>
      </w:pPr>
      <w:r>
        <w:rPr>
          <w:sz w:val="24"/>
        </w:rPr>
        <w:t xml:space="preserve">Kai mokinys </w:t>
      </w:r>
      <w:r w:rsidR="00E80368">
        <w:rPr>
          <w:sz w:val="24"/>
        </w:rPr>
        <w:t xml:space="preserve">galimai </w:t>
      </w:r>
      <w:r>
        <w:rPr>
          <w:sz w:val="24"/>
        </w:rPr>
        <w:t>vartoj</w:t>
      </w:r>
      <w:r w:rsidR="00E80368">
        <w:rPr>
          <w:sz w:val="24"/>
        </w:rPr>
        <w:t>a</w:t>
      </w:r>
      <w:r>
        <w:rPr>
          <w:sz w:val="24"/>
        </w:rPr>
        <w:t xml:space="preserve"> ir (ar) galimai disponuoja psichoaktyviosiomis medžiagomis,</w:t>
      </w:r>
      <w:r w:rsidR="005A3E29">
        <w:rPr>
          <w:sz w:val="24"/>
        </w:rPr>
        <w:t xml:space="preserve"> Mokyklos</w:t>
      </w:r>
      <w:r>
        <w:rPr>
          <w:sz w:val="24"/>
        </w:rPr>
        <w:t xml:space="preserve"> vadovas ir (ar) jo įgaliotas asmuo:</w:t>
      </w:r>
    </w:p>
    <w:p w:rsidR="00FC0001" w:rsidRDefault="00F71A62">
      <w:pPr>
        <w:pStyle w:val="Sraopastraipa"/>
        <w:numPr>
          <w:ilvl w:val="1"/>
          <w:numId w:val="3"/>
        </w:numPr>
        <w:tabs>
          <w:tab w:val="left" w:pos="1275"/>
        </w:tabs>
        <w:spacing w:before="4" w:line="312" w:lineRule="auto"/>
        <w:ind w:right="129" w:firstLine="633"/>
        <w:jc w:val="both"/>
        <w:rPr>
          <w:sz w:val="24"/>
        </w:rPr>
      </w:pPr>
      <w:r>
        <w:rPr>
          <w:sz w:val="24"/>
        </w:rPr>
        <w:t>atskiroje patalpoje individualiai kalbasi su mokiniu apie kilusios situacijos aplinkybes: kada ir kokias psichoaktyviąsi</w:t>
      </w:r>
      <w:r>
        <w:rPr>
          <w:sz w:val="24"/>
        </w:rPr>
        <w:t>as medžiagas vartojo, iš kur jų gavo, tai darė vienas ar su kitu (-</w:t>
      </w:r>
      <w:proofErr w:type="spellStart"/>
      <w:r>
        <w:rPr>
          <w:sz w:val="24"/>
        </w:rPr>
        <w:t>ais</w:t>
      </w:r>
      <w:proofErr w:type="spellEnd"/>
      <w:r>
        <w:rPr>
          <w:sz w:val="24"/>
        </w:rPr>
        <w:t>) mokiniu (-</w:t>
      </w:r>
      <w:proofErr w:type="spellStart"/>
      <w:r>
        <w:rPr>
          <w:sz w:val="24"/>
        </w:rPr>
        <w:t>iais</w:t>
      </w:r>
      <w:proofErr w:type="spellEnd"/>
      <w:r>
        <w:rPr>
          <w:sz w:val="24"/>
        </w:rPr>
        <w:t>), ar gali būti kam nors reikalinga medicininė ar kita pagalba, prašo mokinio parodyti asmeninius daiktus ir imasi vieno iš šių</w:t>
      </w:r>
      <w:r>
        <w:rPr>
          <w:spacing w:val="40"/>
          <w:sz w:val="24"/>
        </w:rPr>
        <w:t xml:space="preserve"> </w:t>
      </w:r>
      <w:r>
        <w:rPr>
          <w:spacing w:val="-2"/>
          <w:sz w:val="24"/>
        </w:rPr>
        <w:t>veiksmų:</w:t>
      </w:r>
    </w:p>
    <w:p w:rsidR="00FC0001" w:rsidRDefault="00F71A62">
      <w:pPr>
        <w:pStyle w:val="Sraopastraipa"/>
        <w:numPr>
          <w:ilvl w:val="2"/>
          <w:numId w:val="3"/>
        </w:numPr>
        <w:tabs>
          <w:tab w:val="left" w:pos="1419"/>
        </w:tabs>
        <w:spacing w:before="6" w:line="312" w:lineRule="auto"/>
        <w:ind w:right="131" w:firstLine="592"/>
        <w:rPr>
          <w:sz w:val="24"/>
        </w:rPr>
      </w:pPr>
      <w:r>
        <w:rPr>
          <w:sz w:val="24"/>
        </w:rPr>
        <w:t xml:space="preserve">jei nėra randama psichoaktyviųjų </w:t>
      </w:r>
      <w:r>
        <w:rPr>
          <w:sz w:val="24"/>
        </w:rPr>
        <w:t>medžiagų, atvykus mokinio tėvams (globėjams, rūpintojams) kartu su mokiniu kalbasi apie vartojimo atvejo galimas pasekmes ir pakartotiniam vartojimui išvengti galimus prevencinius veiksmus;</w:t>
      </w:r>
    </w:p>
    <w:p w:rsidR="00FC0001" w:rsidRDefault="00F71A62">
      <w:pPr>
        <w:pStyle w:val="Sraopastraipa"/>
        <w:numPr>
          <w:ilvl w:val="2"/>
          <w:numId w:val="3"/>
        </w:numPr>
        <w:tabs>
          <w:tab w:val="left" w:pos="1419"/>
        </w:tabs>
        <w:spacing w:before="3" w:line="312" w:lineRule="auto"/>
        <w:ind w:right="129" w:firstLine="592"/>
        <w:rPr>
          <w:sz w:val="24"/>
        </w:rPr>
      </w:pPr>
      <w:r>
        <w:rPr>
          <w:sz w:val="24"/>
        </w:rPr>
        <w:t>jei</w:t>
      </w:r>
      <w:r>
        <w:rPr>
          <w:spacing w:val="-2"/>
          <w:sz w:val="24"/>
        </w:rPr>
        <w:t xml:space="preserve"> </w:t>
      </w:r>
      <w:r>
        <w:rPr>
          <w:sz w:val="24"/>
        </w:rPr>
        <w:t>randamos</w:t>
      </w:r>
      <w:r>
        <w:rPr>
          <w:spacing w:val="-2"/>
          <w:sz w:val="24"/>
        </w:rPr>
        <w:t xml:space="preserve"> </w:t>
      </w:r>
      <w:r>
        <w:rPr>
          <w:sz w:val="24"/>
        </w:rPr>
        <w:t>psichoaktyviosios</w:t>
      </w:r>
      <w:r>
        <w:rPr>
          <w:spacing w:val="-1"/>
          <w:sz w:val="24"/>
        </w:rPr>
        <w:t xml:space="preserve"> </w:t>
      </w:r>
      <w:r>
        <w:rPr>
          <w:sz w:val="24"/>
        </w:rPr>
        <w:t>medžiagos</w:t>
      </w:r>
      <w:r>
        <w:rPr>
          <w:spacing w:val="-2"/>
          <w:sz w:val="24"/>
        </w:rPr>
        <w:t xml:space="preserve"> </w:t>
      </w:r>
      <w:r>
        <w:rPr>
          <w:sz w:val="24"/>
        </w:rPr>
        <w:t>(elektroninės</w:t>
      </w:r>
      <w:r>
        <w:rPr>
          <w:spacing w:val="-2"/>
          <w:sz w:val="24"/>
        </w:rPr>
        <w:t xml:space="preserve"> </w:t>
      </w:r>
      <w:r>
        <w:rPr>
          <w:sz w:val="24"/>
        </w:rPr>
        <w:t xml:space="preserve">cigaretės, jų </w:t>
      </w:r>
      <w:proofErr w:type="spellStart"/>
      <w:r>
        <w:rPr>
          <w:sz w:val="24"/>
        </w:rPr>
        <w:t>pildyklės</w:t>
      </w:r>
      <w:proofErr w:type="spellEnd"/>
      <w:r>
        <w:rPr>
          <w:sz w:val="24"/>
        </w:rPr>
        <w:t>, kiti priedai, tabakas, tabako ar alkoholio gaminiai), jas atiduoda atvykusiems mokinio atstovams pagal įstatymą sunaikinimui, kalbasi apie vartojimo atvejo galimas pasekmes ir pakartotiniam vartojimui išvengti galimus</w:t>
      </w:r>
      <w:r>
        <w:rPr>
          <w:sz w:val="24"/>
        </w:rPr>
        <w:t xml:space="preserve"> prevencinius veiksmus;</w:t>
      </w:r>
    </w:p>
    <w:p w:rsidR="00FC0001" w:rsidRDefault="00F71A62" w:rsidP="005A3E29">
      <w:pPr>
        <w:pStyle w:val="Sraopastraipa"/>
        <w:numPr>
          <w:ilvl w:val="2"/>
          <w:numId w:val="3"/>
        </w:numPr>
        <w:tabs>
          <w:tab w:val="left" w:pos="1419"/>
        </w:tabs>
        <w:spacing w:before="6" w:line="314" w:lineRule="auto"/>
        <w:ind w:right="125" w:firstLine="566"/>
        <w:rPr>
          <w:sz w:val="24"/>
        </w:rPr>
      </w:pPr>
      <w:r>
        <w:rPr>
          <w:sz w:val="24"/>
        </w:rPr>
        <w:t>jei randama nelegalių psichoaktyviųjų medžiagų (narkotinių ar psichotropinių medžiagų tabletėmis, kristalais, suktinėmis, žoliniais mišiniais, milteliais, druskomis ar kitais pavidalais) nedelsiant kviečia policiją skubios pag</w:t>
      </w:r>
      <w:r>
        <w:rPr>
          <w:sz w:val="24"/>
        </w:rPr>
        <w:t>albos tarnybų telefono numeriu 112 pranešant</w:t>
      </w:r>
      <w:r>
        <w:rPr>
          <w:spacing w:val="40"/>
          <w:sz w:val="24"/>
        </w:rPr>
        <w:t xml:space="preserve"> </w:t>
      </w:r>
      <w:r>
        <w:rPr>
          <w:sz w:val="24"/>
        </w:rPr>
        <w:t>apie nustatytą (galimą) teisės pažeidimą, iki policijos pareigūnų atvykimo neliečia, neuosto, neleidžia sunaikinti rastų medžiagų ir apriboja mokinio galimybę naudotis ryšio priemonėmis.</w:t>
      </w:r>
    </w:p>
    <w:p w:rsidR="00FC0001" w:rsidRDefault="00FC0001">
      <w:pPr>
        <w:pStyle w:val="Sraopastraipa"/>
        <w:spacing w:line="312" w:lineRule="auto"/>
        <w:rPr>
          <w:sz w:val="24"/>
        </w:rPr>
        <w:sectPr w:rsidR="00FC0001">
          <w:pgSz w:w="11910" w:h="16840"/>
          <w:pgMar w:top="820" w:right="425" w:bottom="280" w:left="1559" w:header="607" w:footer="0" w:gutter="0"/>
          <w:cols w:space="1296"/>
        </w:sectPr>
      </w:pPr>
    </w:p>
    <w:p w:rsidR="00FC0001" w:rsidRDefault="00FC0001">
      <w:pPr>
        <w:pStyle w:val="Pagrindinistekstas"/>
        <w:spacing w:before="63"/>
        <w:ind w:left="0"/>
        <w:jc w:val="left"/>
      </w:pPr>
    </w:p>
    <w:p w:rsidR="005666F8" w:rsidRDefault="00F71A62" w:rsidP="005666F8">
      <w:pPr>
        <w:pStyle w:val="Sraopastraipa"/>
        <w:numPr>
          <w:ilvl w:val="0"/>
          <w:numId w:val="3"/>
        </w:numPr>
        <w:tabs>
          <w:tab w:val="left" w:pos="1135"/>
        </w:tabs>
        <w:spacing w:line="312" w:lineRule="auto"/>
        <w:ind w:right="127" w:firstLine="551"/>
        <w:jc w:val="both"/>
        <w:rPr>
          <w:sz w:val="24"/>
        </w:rPr>
      </w:pPr>
      <w:r>
        <w:rPr>
          <w:sz w:val="24"/>
        </w:rPr>
        <w:t>Visais mokinio psichoaktyviųjų medžiagų vartojimo</w:t>
      </w:r>
      <w:r>
        <w:rPr>
          <w:sz w:val="24"/>
        </w:rPr>
        <w:t>, disponavimo jomis ir (ar) platinimo atvejais laikomasi nešališkumo, konfidencialumo, profesionalumo ir pagarbos žmogaus teisėms principų, siekiant padėti ištirti bei tinkamai reaguoti į atvejį atsakingoms institucijoms, tačiau nesukeliant papildomų neigi</w:t>
      </w:r>
      <w:r>
        <w:rPr>
          <w:sz w:val="24"/>
        </w:rPr>
        <w:t xml:space="preserve">amų pasekmių (bet kokios smurto rūšies, diskriminacijos patyrimo, asmens duomenų neteisėto atskleidimo ir </w:t>
      </w:r>
      <w:proofErr w:type="spellStart"/>
      <w:r>
        <w:rPr>
          <w:sz w:val="24"/>
        </w:rPr>
        <w:t>kt</w:t>
      </w:r>
      <w:proofErr w:type="spellEnd"/>
      <w:r>
        <w:rPr>
          <w:sz w:val="24"/>
        </w:rPr>
        <w:t>.) mokinio ar jo atstovų pagal įstatymą atžvilgiu.</w:t>
      </w:r>
    </w:p>
    <w:p w:rsidR="005666F8" w:rsidRDefault="005666F8" w:rsidP="005666F8">
      <w:pPr>
        <w:pStyle w:val="Sraopastraipa"/>
        <w:numPr>
          <w:ilvl w:val="0"/>
          <w:numId w:val="3"/>
        </w:numPr>
        <w:tabs>
          <w:tab w:val="left" w:pos="1135"/>
        </w:tabs>
        <w:spacing w:line="312" w:lineRule="auto"/>
        <w:ind w:right="127" w:firstLine="551"/>
        <w:jc w:val="both"/>
        <w:rPr>
          <w:sz w:val="24"/>
        </w:rPr>
      </w:pPr>
      <w:r>
        <w:rPr>
          <w:sz w:val="24"/>
        </w:rPr>
        <w:t>T</w:t>
      </w:r>
      <w:r w:rsidRPr="005666F8">
        <w:rPr>
          <w:sz w:val="24"/>
        </w:rPr>
        <w:t>ais atvejais, kai mokinio vartojimo ir (ar) disponavimo psichoaktyviosiomis medžiagomis, jų platinimo atvejis pasikartoja priklausomai nuo situacijos pagalbai teikti šaukiamas Mokyklos vaiko gerovės komisijos posėdis.</w:t>
      </w:r>
    </w:p>
    <w:p w:rsidR="005666F8" w:rsidRPr="005666F8" w:rsidRDefault="005666F8" w:rsidP="005666F8">
      <w:pPr>
        <w:pStyle w:val="Sraopastraipa"/>
        <w:numPr>
          <w:ilvl w:val="0"/>
          <w:numId w:val="3"/>
        </w:numPr>
        <w:tabs>
          <w:tab w:val="left" w:pos="1135"/>
        </w:tabs>
        <w:spacing w:line="312" w:lineRule="auto"/>
        <w:ind w:right="127" w:firstLine="551"/>
        <w:jc w:val="both"/>
        <w:rPr>
          <w:sz w:val="24"/>
        </w:rPr>
      </w:pPr>
      <w:r w:rsidRPr="005666F8">
        <w:rPr>
          <w:sz w:val="24"/>
        </w:rPr>
        <w:t>Tais atvejais, kai mokinio atstovai pagal įstatymą nepriima pagalbos sau ar savo vaikui Mokyklos vadovas ar jo įgaliotas asmuo kreipiasi į Valstybės vaiko teisių apsaugos ir įvaikinimo tarnybą prie Socialinės apsaugos ir darbo ministerijos ir praneša apie galimą vaiko nepriežiūros atvejį, kuris traktuojamas kaip viena iš smurto prieš vaiką formų.</w:t>
      </w:r>
    </w:p>
    <w:p w:rsidR="005666F8" w:rsidRDefault="005666F8" w:rsidP="005666F8">
      <w:pPr>
        <w:pStyle w:val="Sraopastraipa"/>
        <w:tabs>
          <w:tab w:val="left" w:pos="1135"/>
        </w:tabs>
        <w:spacing w:line="312" w:lineRule="auto"/>
        <w:ind w:left="694" w:right="127" w:firstLine="0"/>
        <w:jc w:val="right"/>
        <w:rPr>
          <w:sz w:val="24"/>
        </w:rPr>
      </w:pPr>
    </w:p>
    <w:p w:rsidR="00FC0001" w:rsidRDefault="00F71A62">
      <w:pPr>
        <w:spacing w:before="182"/>
        <w:ind w:left="1519" w:right="1507"/>
        <w:jc w:val="center"/>
        <w:rPr>
          <w:b/>
          <w:sz w:val="24"/>
        </w:rPr>
      </w:pPr>
      <w:r>
        <w:rPr>
          <w:b/>
          <w:sz w:val="24"/>
        </w:rPr>
        <w:t>III</w:t>
      </w:r>
      <w:r>
        <w:rPr>
          <w:b/>
          <w:spacing w:val="-2"/>
          <w:sz w:val="24"/>
        </w:rPr>
        <w:t xml:space="preserve"> SKYRIUS</w:t>
      </w:r>
    </w:p>
    <w:p w:rsidR="00FC0001" w:rsidRDefault="00F71A62">
      <w:pPr>
        <w:ind w:left="8"/>
        <w:jc w:val="center"/>
        <w:rPr>
          <w:b/>
          <w:sz w:val="24"/>
        </w:rPr>
      </w:pPr>
      <w:r>
        <w:rPr>
          <w:b/>
          <w:sz w:val="24"/>
        </w:rPr>
        <w:t>PAGALBOS</w:t>
      </w:r>
      <w:r>
        <w:rPr>
          <w:b/>
          <w:spacing w:val="-7"/>
          <w:sz w:val="24"/>
        </w:rPr>
        <w:t xml:space="preserve"> </w:t>
      </w:r>
      <w:r>
        <w:rPr>
          <w:b/>
          <w:sz w:val="24"/>
        </w:rPr>
        <w:t>DĖL</w:t>
      </w:r>
      <w:r>
        <w:rPr>
          <w:b/>
          <w:spacing w:val="-8"/>
          <w:sz w:val="24"/>
        </w:rPr>
        <w:t xml:space="preserve"> </w:t>
      </w:r>
      <w:r>
        <w:rPr>
          <w:b/>
          <w:sz w:val="24"/>
        </w:rPr>
        <w:t>PSICHOAKTYVIŲJŲ</w:t>
      </w:r>
      <w:r>
        <w:rPr>
          <w:b/>
          <w:spacing w:val="-7"/>
          <w:sz w:val="24"/>
        </w:rPr>
        <w:t xml:space="preserve"> </w:t>
      </w:r>
      <w:r>
        <w:rPr>
          <w:b/>
          <w:sz w:val="24"/>
        </w:rPr>
        <w:t>MEDŽIAGŲ</w:t>
      </w:r>
      <w:r>
        <w:rPr>
          <w:b/>
          <w:spacing w:val="-9"/>
          <w:sz w:val="24"/>
        </w:rPr>
        <w:t xml:space="preserve"> </w:t>
      </w:r>
      <w:r>
        <w:rPr>
          <w:b/>
          <w:sz w:val="24"/>
        </w:rPr>
        <w:t>VARTOJIMO</w:t>
      </w:r>
      <w:r>
        <w:rPr>
          <w:b/>
          <w:spacing w:val="-8"/>
          <w:sz w:val="24"/>
        </w:rPr>
        <w:t xml:space="preserve"> </w:t>
      </w:r>
      <w:r>
        <w:rPr>
          <w:b/>
          <w:sz w:val="24"/>
        </w:rPr>
        <w:t xml:space="preserve">TEIKIMAS </w:t>
      </w:r>
      <w:r w:rsidR="005A3E29">
        <w:rPr>
          <w:b/>
          <w:spacing w:val="-2"/>
          <w:sz w:val="24"/>
        </w:rPr>
        <w:t>MOKYKLOJE</w:t>
      </w:r>
    </w:p>
    <w:p w:rsidR="00FC0001" w:rsidRDefault="00FC0001">
      <w:pPr>
        <w:pStyle w:val="Pagrindinistekstas"/>
        <w:spacing w:before="204"/>
        <w:ind w:left="0"/>
        <w:jc w:val="left"/>
        <w:rPr>
          <w:b/>
        </w:rPr>
      </w:pPr>
    </w:p>
    <w:p w:rsidR="00FC0001" w:rsidRDefault="00F71A62">
      <w:pPr>
        <w:pStyle w:val="Sraopastraipa"/>
        <w:numPr>
          <w:ilvl w:val="0"/>
          <w:numId w:val="3"/>
        </w:numPr>
        <w:tabs>
          <w:tab w:val="left" w:pos="1054"/>
        </w:tabs>
        <w:spacing w:line="314" w:lineRule="auto"/>
        <w:ind w:right="125" w:firstLine="551"/>
        <w:jc w:val="both"/>
        <w:rPr>
          <w:sz w:val="24"/>
        </w:rPr>
      </w:pPr>
      <w:r>
        <w:rPr>
          <w:sz w:val="24"/>
        </w:rPr>
        <w:t xml:space="preserve">Visais mokinio psichoaktyviųjų medžiagų vartojimo, disponavimo jomis ir (ar) platinimo atvejais po reagavimo veiksmų, nurodytų šios </w:t>
      </w:r>
      <w:r w:rsidR="005A3E29">
        <w:rPr>
          <w:sz w:val="24"/>
        </w:rPr>
        <w:t>Tvarkos II skyriuje, Mokykloje</w:t>
      </w:r>
      <w:r>
        <w:rPr>
          <w:sz w:val="24"/>
        </w:rPr>
        <w:t xml:space="preserve"> organizuojama ir teikiama pagalba</w:t>
      </w:r>
      <w:r>
        <w:rPr>
          <w:sz w:val="24"/>
        </w:rPr>
        <w:t>:</w:t>
      </w:r>
    </w:p>
    <w:p w:rsidR="00A74E51" w:rsidRPr="00A74E51" w:rsidRDefault="00A74E51" w:rsidP="00A74E51">
      <w:pPr>
        <w:pStyle w:val="Sraopastraipa"/>
        <w:numPr>
          <w:ilvl w:val="1"/>
          <w:numId w:val="3"/>
        </w:numPr>
        <w:tabs>
          <w:tab w:val="left" w:pos="1196"/>
        </w:tabs>
        <w:spacing w:before="1" w:line="312" w:lineRule="auto"/>
        <w:ind w:right="125" w:firstLine="513"/>
        <w:jc w:val="both"/>
        <w:rPr>
          <w:sz w:val="24"/>
        </w:rPr>
      </w:pPr>
      <w:r w:rsidRPr="00A74E51">
        <w:rPr>
          <w:sz w:val="24"/>
        </w:rPr>
        <w:t>Pagalba Mokykloje apima švietimo pagalbos</w:t>
      </w:r>
      <w:r w:rsidR="005666F8">
        <w:rPr>
          <w:sz w:val="24"/>
        </w:rPr>
        <w:t xml:space="preserve"> poreikio vertinimą</w:t>
      </w:r>
      <w:r w:rsidRPr="00A74E51">
        <w:rPr>
          <w:sz w:val="24"/>
        </w:rPr>
        <w:t xml:space="preserve">, visuomenės sveikatos priežiūros paslaugų teikimą, </w:t>
      </w:r>
      <w:r w:rsidR="005666F8">
        <w:rPr>
          <w:sz w:val="24"/>
        </w:rPr>
        <w:t xml:space="preserve">formaliojo ir </w:t>
      </w:r>
      <w:r w:rsidRPr="00A74E51">
        <w:rPr>
          <w:sz w:val="24"/>
        </w:rPr>
        <w:t>neformaliojo švietimo ar kitų švietimą papildančio ugdymo veiklų organizavimą, kitą prevencinių veiklų vykdymą mokykloje.</w:t>
      </w:r>
    </w:p>
    <w:p w:rsidR="00FC0001" w:rsidRDefault="00FC0001">
      <w:pPr>
        <w:pStyle w:val="Pagrindinistekstas"/>
        <w:spacing w:before="86"/>
        <w:ind w:left="0"/>
        <w:jc w:val="left"/>
      </w:pPr>
    </w:p>
    <w:p w:rsidR="00FC0001" w:rsidRDefault="00514EE9">
      <w:pPr>
        <w:spacing w:before="212"/>
        <w:ind w:left="3270" w:right="2494" w:firstLine="1041"/>
        <w:rPr>
          <w:b/>
          <w:sz w:val="24"/>
        </w:rPr>
      </w:pPr>
      <w:r>
        <w:rPr>
          <w:b/>
          <w:sz w:val="24"/>
        </w:rPr>
        <w:t>IV</w:t>
      </w:r>
      <w:r w:rsidR="00F71A62">
        <w:rPr>
          <w:b/>
          <w:sz w:val="24"/>
        </w:rPr>
        <w:t xml:space="preserve"> SKYRIUS BAIGIAMOSIOS</w:t>
      </w:r>
      <w:r w:rsidR="00F71A62">
        <w:rPr>
          <w:b/>
          <w:spacing w:val="-15"/>
          <w:sz w:val="24"/>
        </w:rPr>
        <w:t xml:space="preserve"> </w:t>
      </w:r>
      <w:r w:rsidR="00F71A62">
        <w:rPr>
          <w:b/>
          <w:sz w:val="24"/>
        </w:rPr>
        <w:t>NUOSTATOS</w:t>
      </w:r>
    </w:p>
    <w:p w:rsidR="00FC0001" w:rsidRDefault="00FC0001">
      <w:pPr>
        <w:pStyle w:val="Pagrindinistekstas"/>
        <w:spacing w:before="67"/>
        <w:ind w:left="0"/>
        <w:jc w:val="left"/>
        <w:rPr>
          <w:b/>
        </w:rPr>
      </w:pPr>
    </w:p>
    <w:p w:rsidR="005666F8" w:rsidRDefault="00F71A62" w:rsidP="005666F8">
      <w:pPr>
        <w:pStyle w:val="Sraopastraipa"/>
        <w:numPr>
          <w:ilvl w:val="0"/>
          <w:numId w:val="3"/>
        </w:numPr>
        <w:tabs>
          <w:tab w:val="left" w:pos="1226"/>
        </w:tabs>
        <w:spacing w:line="312" w:lineRule="auto"/>
        <w:ind w:left="0" w:right="137" w:firstLine="709"/>
        <w:jc w:val="both"/>
        <w:rPr>
          <w:sz w:val="24"/>
        </w:rPr>
      </w:pPr>
      <w:r>
        <w:rPr>
          <w:sz w:val="24"/>
        </w:rPr>
        <w:t>Su Tvarkos nuostatomis ir jų pagrindu vyk</w:t>
      </w:r>
      <w:r w:rsidR="00514EE9">
        <w:rPr>
          <w:sz w:val="24"/>
        </w:rPr>
        <w:t>domais veiksmais visi mokyklos</w:t>
      </w:r>
      <w:r>
        <w:rPr>
          <w:sz w:val="24"/>
        </w:rPr>
        <w:t xml:space="preserve"> darbuotojai supažindinami pasirašytinai, mokiniai ir jų tėvai – informuojant elektroniniame dienyne.</w:t>
      </w:r>
    </w:p>
    <w:p w:rsidR="005666F8" w:rsidRDefault="00F71A62" w:rsidP="005666F8">
      <w:pPr>
        <w:pStyle w:val="Sraopastraipa"/>
        <w:numPr>
          <w:ilvl w:val="0"/>
          <w:numId w:val="3"/>
        </w:numPr>
        <w:tabs>
          <w:tab w:val="left" w:pos="1226"/>
        </w:tabs>
        <w:spacing w:line="312" w:lineRule="auto"/>
        <w:ind w:left="0" w:right="137" w:firstLine="709"/>
        <w:jc w:val="both"/>
        <w:rPr>
          <w:sz w:val="24"/>
        </w:rPr>
      </w:pPr>
      <w:r w:rsidRPr="005666F8">
        <w:rPr>
          <w:sz w:val="24"/>
        </w:rPr>
        <w:t>Informacija apie mokinius, vartojusius a</w:t>
      </w:r>
      <w:r w:rsidRPr="005666F8">
        <w:rPr>
          <w:sz w:val="24"/>
        </w:rPr>
        <w:t>r disponavusius psichoaktyviosiomis medžiagomis ar jas galimai platinusius, turi būti disponuojama tiek, kiek reikalinga mokinio teisei būti sveikam užtikrinti, tačiau nepažeidžiant mokinio</w:t>
      </w:r>
      <w:r w:rsidRPr="005666F8">
        <w:rPr>
          <w:spacing w:val="40"/>
          <w:sz w:val="24"/>
        </w:rPr>
        <w:t xml:space="preserve"> </w:t>
      </w:r>
      <w:r w:rsidRPr="005666F8">
        <w:rPr>
          <w:sz w:val="24"/>
        </w:rPr>
        <w:t>teisės į privatų gyvenimą, asmens neliečiamybę bei laikantis Lietu</w:t>
      </w:r>
      <w:r w:rsidRPr="005666F8">
        <w:rPr>
          <w:sz w:val="24"/>
        </w:rPr>
        <w:t>vos Respublikos teisės aktų nustatytos tvarkos.</w:t>
      </w:r>
    </w:p>
    <w:p w:rsidR="00FC0001" w:rsidRPr="005666F8" w:rsidRDefault="00255191" w:rsidP="005666F8">
      <w:pPr>
        <w:pStyle w:val="Sraopastraipa"/>
        <w:numPr>
          <w:ilvl w:val="0"/>
          <w:numId w:val="3"/>
        </w:numPr>
        <w:tabs>
          <w:tab w:val="left" w:pos="1226"/>
        </w:tabs>
        <w:spacing w:line="312" w:lineRule="auto"/>
        <w:ind w:left="0" w:right="137" w:firstLine="709"/>
        <w:jc w:val="both"/>
        <w:rPr>
          <w:sz w:val="24"/>
        </w:rPr>
      </w:pPr>
      <w:r w:rsidRPr="005666F8">
        <w:rPr>
          <w:sz w:val="24"/>
        </w:rPr>
        <w:t>Jei Mokyklos</w:t>
      </w:r>
      <w:r w:rsidR="00F71A62" w:rsidRPr="005666F8">
        <w:rPr>
          <w:sz w:val="24"/>
        </w:rPr>
        <w:t xml:space="preserve"> teritorijoje</w:t>
      </w:r>
      <w:r w:rsidR="00F71A62" w:rsidRPr="005666F8">
        <w:rPr>
          <w:spacing w:val="40"/>
          <w:sz w:val="24"/>
        </w:rPr>
        <w:t xml:space="preserve"> </w:t>
      </w:r>
      <w:r w:rsidR="00F71A62" w:rsidRPr="005666F8">
        <w:rPr>
          <w:sz w:val="24"/>
        </w:rPr>
        <w:t xml:space="preserve">randama </w:t>
      </w:r>
      <w:r w:rsidR="00F71A62" w:rsidRPr="005666F8">
        <w:rPr>
          <w:sz w:val="24"/>
        </w:rPr>
        <w:t>nelegalių psichoaktyviųjų medžiagų, tačiau nežinom</w:t>
      </w:r>
      <w:r w:rsidRPr="005666F8">
        <w:rPr>
          <w:sz w:val="24"/>
        </w:rPr>
        <w:t>a, kam jos priklauso, Mokyklos</w:t>
      </w:r>
      <w:r w:rsidR="00F71A62" w:rsidRPr="005666F8">
        <w:rPr>
          <w:sz w:val="24"/>
        </w:rPr>
        <w:t xml:space="preserve"> vadovas arba jo įgaliotas asmuo, </w:t>
      </w:r>
      <w:r w:rsidR="00F71A62" w:rsidRPr="005666F8">
        <w:rPr>
          <w:sz w:val="24"/>
        </w:rPr>
        <w:t>nedelsiant kviečia policiją skubios pagalbos tarnybų telefono numeriu 112.</w:t>
      </w:r>
    </w:p>
    <w:p w:rsidR="00FC0001" w:rsidRDefault="00F71A62">
      <w:pPr>
        <w:pStyle w:val="Pagrindinistekstas"/>
        <w:spacing w:before="5"/>
        <w:ind w:left="0"/>
        <w:jc w:val="left"/>
        <w:rPr>
          <w:sz w:val="15"/>
        </w:rPr>
      </w:pPr>
      <w:r>
        <w:rPr>
          <w:noProof/>
          <w:sz w:val="15"/>
          <w:lang w:eastAsia="lt-LT"/>
        </w:rPr>
        <mc:AlternateContent>
          <mc:Choice Requires="wps">
            <w:drawing>
              <wp:anchor distT="0" distB="0" distL="0" distR="0" simplePos="0" relativeHeight="487587840" behindDoc="1" locked="0" layoutInCell="1" allowOverlap="1">
                <wp:simplePos x="0" y="0"/>
                <wp:positionH relativeFrom="page">
                  <wp:posOffset>3042539</wp:posOffset>
                </wp:positionH>
                <wp:positionV relativeFrom="paragraph">
                  <wp:posOffset>128046</wp:posOffset>
                </wp:positionV>
                <wp:extent cx="22098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09800" cy="1270"/>
                        </a:xfrm>
                        <a:custGeom>
                          <a:avLst/>
                          <a:gdLst/>
                          <a:ahLst/>
                          <a:cxnLst/>
                          <a:rect l="l" t="t" r="r" b="b"/>
                          <a:pathLst>
                            <a:path w="2209800">
                              <a:moveTo>
                                <a:pt x="0" y="0"/>
                              </a:moveTo>
                              <a:lnTo>
                                <a:pt x="2209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39.570007pt;margin-top:10.082427pt;width:174pt;height:.1pt;mso-position-horizontal-relative:page;mso-position-vertical-relative:paragraph;z-index:-15728640;mso-wrap-distance-left:0;mso-wrap-distance-right:0" id="docshape2" coordorigin="4791,202" coordsize="3480,0" path="m4791,202l8271,202e" filled="false" stroked="true" strokeweight=".487125pt" strokecolor="#000000">
                <v:path arrowok="t"/>
                <v:stroke dashstyle="solid"/>
                <w10:wrap type="topAndBottom"/>
              </v:shape>
            </w:pict>
          </mc:Fallback>
        </mc:AlternateContent>
      </w:r>
    </w:p>
    <w:p w:rsidR="00FC0001" w:rsidRDefault="00FC0001">
      <w:pPr>
        <w:pStyle w:val="Pagrindinistekstas"/>
        <w:jc w:val="left"/>
        <w:rPr>
          <w:sz w:val="15"/>
        </w:rPr>
        <w:sectPr w:rsidR="00FC0001">
          <w:pgSz w:w="11910" w:h="16840"/>
          <w:pgMar w:top="820" w:right="425" w:bottom="280" w:left="1559" w:header="607" w:footer="0" w:gutter="0"/>
          <w:cols w:space="1296"/>
        </w:sectPr>
      </w:pPr>
    </w:p>
    <w:p w:rsidR="00255191" w:rsidRDefault="00255191">
      <w:pPr>
        <w:pStyle w:val="Pagrindinistekstas"/>
        <w:ind w:left="6240"/>
        <w:jc w:val="left"/>
      </w:pPr>
    </w:p>
    <w:p w:rsidR="00FC0001" w:rsidRDefault="00F71A62">
      <w:pPr>
        <w:pStyle w:val="Pagrindinistekstas"/>
        <w:ind w:left="6240"/>
        <w:jc w:val="left"/>
      </w:pPr>
      <w:r>
        <w:t xml:space="preserve">1 </w:t>
      </w:r>
      <w:r>
        <w:rPr>
          <w:spacing w:val="-2"/>
        </w:rPr>
        <w:t>priedas</w:t>
      </w:r>
    </w:p>
    <w:p w:rsidR="00FC0001" w:rsidRDefault="00FC0001">
      <w:pPr>
        <w:pStyle w:val="Pagrindinistekstas"/>
        <w:spacing w:before="85"/>
        <w:ind w:left="0"/>
        <w:jc w:val="left"/>
      </w:pPr>
    </w:p>
    <w:p w:rsidR="00FC0001" w:rsidRDefault="00F71A62">
      <w:pPr>
        <w:spacing w:before="1"/>
        <w:ind w:left="1105"/>
        <w:rPr>
          <w:b/>
          <w:sz w:val="24"/>
        </w:rPr>
      </w:pPr>
      <w:r>
        <w:rPr>
          <w:b/>
          <w:spacing w:val="-2"/>
          <w:sz w:val="24"/>
        </w:rPr>
        <w:t>PSICHOAKTYVIŲJŲ</w:t>
      </w:r>
      <w:r>
        <w:rPr>
          <w:b/>
          <w:spacing w:val="5"/>
          <w:sz w:val="24"/>
        </w:rPr>
        <w:t xml:space="preserve"> </w:t>
      </w:r>
      <w:r>
        <w:rPr>
          <w:b/>
          <w:spacing w:val="-2"/>
          <w:sz w:val="24"/>
        </w:rPr>
        <w:t>MEDŽIAGŲ</w:t>
      </w:r>
      <w:r>
        <w:rPr>
          <w:b/>
          <w:spacing w:val="3"/>
          <w:sz w:val="24"/>
        </w:rPr>
        <w:t xml:space="preserve"> </w:t>
      </w:r>
      <w:r>
        <w:rPr>
          <w:b/>
          <w:spacing w:val="-2"/>
          <w:sz w:val="24"/>
        </w:rPr>
        <w:t>VARTOJIMO</w:t>
      </w:r>
      <w:r>
        <w:rPr>
          <w:b/>
          <w:spacing w:val="5"/>
          <w:sz w:val="24"/>
        </w:rPr>
        <w:t xml:space="preserve"> </w:t>
      </w:r>
      <w:r>
        <w:rPr>
          <w:b/>
          <w:spacing w:val="-2"/>
          <w:sz w:val="24"/>
        </w:rPr>
        <w:t>ATPAŽINIMO</w:t>
      </w:r>
      <w:r>
        <w:rPr>
          <w:b/>
          <w:spacing w:val="8"/>
          <w:sz w:val="24"/>
        </w:rPr>
        <w:t xml:space="preserve"> </w:t>
      </w:r>
      <w:r>
        <w:rPr>
          <w:b/>
          <w:spacing w:val="-2"/>
          <w:sz w:val="24"/>
        </w:rPr>
        <w:t>ŽENKLAI</w:t>
      </w:r>
    </w:p>
    <w:p w:rsidR="00FC0001" w:rsidRDefault="00FC0001">
      <w:pPr>
        <w:pStyle w:val="Pagrindinistekstas"/>
        <w:ind w:left="0"/>
        <w:jc w:val="left"/>
        <w:rPr>
          <w:b/>
        </w:rPr>
      </w:pPr>
    </w:p>
    <w:p w:rsidR="00FC0001" w:rsidRDefault="00FC0001">
      <w:pPr>
        <w:pStyle w:val="Pagrindinistekstas"/>
        <w:ind w:left="0"/>
        <w:jc w:val="left"/>
        <w:rPr>
          <w:b/>
        </w:rPr>
      </w:pPr>
    </w:p>
    <w:p w:rsidR="00FC0001" w:rsidRDefault="00F71A62">
      <w:pPr>
        <w:pStyle w:val="Sraopastraipa"/>
        <w:numPr>
          <w:ilvl w:val="0"/>
          <w:numId w:val="2"/>
        </w:numPr>
        <w:tabs>
          <w:tab w:val="left" w:pos="1275"/>
        </w:tabs>
        <w:ind w:hanging="280"/>
        <w:rPr>
          <w:b/>
          <w:sz w:val="24"/>
        </w:rPr>
      </w:pPr>
      <w:r>
        <w:rPr>
          <w:b/>
          <w:sz w:val="24"/>
        </w:rPr>
        <w:t>Trumpalaikio</w:t>
      </w:r>
      <w:r>
        <w:rPr>
          <w:b/>
          <w:spacing w:val="-7"/>
          <w:sz w:val="24"/>
        </w:rPr>
        <w:t xml:space="preserve"> </w:t>
      </w:r>
      <w:r>
        <w:rPr>
          <w:b/>
          <w:sz w:val="24"/>
        </w:rPr>
        <w:t>vartojimo</w:t>
      </w:r>
      <w:r>
        <w:rPr>
          <w:b/>
          <w:spacing w:val="-6"/>
          <w:sz w:val="24"/>
        </w:rPr>
        <w:t xml:space="preserve"> </w:t>
      </w:r>
      <w:r>
        <w:rPr>
          <w:b/>
          <w:sz w:val="24"/>
        </w:rPr>
        <w:t>(intoksikacijos/apsvaigimo)</w:t>
      </w:r>
      <w:r>
        <w:rPr>
          <w:b/>
          <w:spacing w:val="-7"/>
          <w:sz w:val="24"/>
        </w:rPr>
        <w:t xml:space="preserve"> </w:t>
      </w:r>
      <w:r>
        <w:rPr>
          <w:b/>
          <w:sz w:val="24"/>
        </w:rPr>
        <w:t>atpažinimo</w:t>
      </w:r>
      <w:r>
        <w:rPr>
          <w:b/>
          <w:spacing w:val="-4"/>
          <w:sz w:val="24"/>
        </w:rPr>
        <w:t xml:space="preserve"> </w:t>
      </w:r>
      <w:r>
        <w:rPr>
          <w:b/>
          <w:spacing w:val="-2"/>
          <w:sz w:val="24"/>
        </w:rPr>
        <w:t>ženklai:</w:t>
      </w:r>
    </w:p>
    <w:p w:rsidR="00FC0001" w:rsidRDefault="00F71A62">
      <w:pPr>
        <w:pStyle w:val="Sraopastraipa"/>
        <w:numPr>
          <w:ilvl w:val="1"/>
          <w:numId w:val="2"/>
        </w:numPr>
        <w:tabs>
          <w:tab w:val="left" w:pos="1430"/>
        </w:tabs>
        <w:spacing w:before="135" w:line="360" w:lineRule="auto"/>
        <w:ind w:right="141" w:firstLine="851"/>
        <w:rPr>
          <w:sz w:val="24"/>
        </w:rPr>
      </w:pPr>
      <w:r>
        <w:rPr>
          <w:b/>
          <w:sz w:val="24"/>
        </w:rPr>
        <w:t>Vyzdžio dydis ir reakcija į šviesą</w:t>
      </w:r>
      <w:r>
        <w:rPr>
          <w:sz w:val="24"/>
        </w:rPr>
        <w:t>. Esant stimuliatorių intoksikacijai atmerkus voką, krintant</w:t>
      </w:r>
      <w:r>
        <w:rPr>
          <w:spacing w:val="-4"/>
          <w:sz w:val="24"/>
        </w:rPr>
        <w:t xml:space="preserve"> </w:t>
      </w:r>
      <w:r>
        <w:rPr>
          <w:sz w:val="24"/>
        </w:rPr>
        <w:t>tiesioginei</w:t>
      </w:r>
      <w:r>
        <w:rPr>
          <w:spacing w:val="-2"/>
          <w:sz w:val="24"/>
        </w:rPr>
        <w:t xml:space="preserve"> </w:t>
      </w:r>
      <w:r>
        <w:rPr>
          <w:sz w:val="24"/>
        </w:rPr>
        <w:t>šviesai,</w:t>
      </w:r>
      <w:r>
        <w:rPr>
          <w:spacing w:val="-3"/>
          <w:sz w:val="24"/>
        </w:rPr>
        <w:t xml:space="preserve"> </w:t>
      </w:r>
      <w:r>
        <w:rPr>
          <w:sz w:val="24"/>
        </w:rPr>
        <w:t>vyzdys</w:t>
      </w:r>
      <w:r>
        <w:rPr>
          <w:spacing w:val="-5"/>
          <w:sz w:val="24"/>
        </w:rPr>
        <w:t xml:space="preserve"> </w:t>
      </w:r>
      <w:r>
        <w:rPr>
          <w:sz w:val="24"/>
        </w:rPr>
        <w:t>lieka</w:t>
      </w:r>
      <w:r>
        <w:rPr>
          <w:spacing w:val="-3"/>
          <w:sz w:val="24"/>
        </w:rPr>
        <w:t xml:space="preserve"> </w:t>
      </w:r>
      <w:r>
        <w:rPr>
          <w:sz w:val="24"/>
        </w:rPr>
        <w:t>išsiplėtęs,</w:t>
      </w:r>
      <w:r>
        <w:rPr>
          <w:spacing w:val="-3"/>
          <w:sz w:val="24"/>
        </w:rPr>
        <w:t xml:space="preserve"> </w:t>
      </w:r>
      <w:proofErr w:type="spellStart"/>
      <w:r>
        <w:rPr>
          <w:sz w:val="24"/>
        </w:rPr>
        <w:t>opioidų</w:t>
      </w:r>
      <w:proofErr w:type="spellEnd"/>
      <w:r>
        <w:rPr>
          <w:spacing w:val="-4"/>
          <w:sz w:val="24"/>
        </w:rPr>
        <w:t xml:space="preserve"> </w:t>
      </w:r>
      <w:r>
        <w:rPr>
          <w:sz w:val="24"/>
        </w:rPr>
        <w:t>intoksikacijai</w:t>
      </w:r>
      <w:r>
        <w:rPr>
          <w:spacing w:val="-1"/>
          <w:sz w:val="24"/>
        </w:rPr>
        <w:t xml:space="preserve"> </w:t>
      </w:r>
      <w:r>
        <w:rPr>
          <w:sz w:val="24"/>
        </w:rPr>
        <w:t>–</w:t>
      </w:r>
      <w:r>
        <w:rPr>
          <w:spacing w:val="-2"/>
          <w:sz w:val="24"/>
        </w:rPr>
        <w:t xml:space="preserve"> </w:t>
      </w:r>
      <w:r>
        <w:rPr>
          <w:sz w:val="24"/>
        </w:rPr>
        <w:t>vyzdys</w:t>
      </w:r>
      <w:r>
        <w:rPr>
          <w:spacing w:val="-2"/>
          <w:sz w:val="24"/>
        </w:rPr>
        <w:t xml:space="preserve"> </w:t>
      </w:r>
      <w:r>
        <w:rPr>
          <w:sz w:val="24"/>
        </w:rPr>
        <w:t>lieka</w:t>
      </w:r>
      <w:r>
        <w:rPr>
          <w:spacing w:val="-3"/>
          <w:sz w:val="24"/>
        </w:rPr>
        <w:t xml:space="preserve"> </w:t>
      </w:r>
      <w:r>
        <w:rPr>
          <w:sz w:val="24"/>
        </w:rPr>
        <w:t>susitraukęs, hašišo ir marihuanos intoksikacijai – vyzdys pulsuoja didėdamas (atkreiptinas dėmesys, kad neženkl</w:t>
      </w:r>
      <w:r>
        <w:rPr>
          <w:sz w:val="24"/>
        </w:rPr>
        <w:t>iai vyzdys pulsuoja, net ir nevartojus psichoaktyviųjų medžiagų).</w:t>
      </w:r>
    </w:p>
    <w:p w:rsidR="00FC0001" w:rsidRDefault="00F71A62">
      <w:pPr>
        <w:pStyle w:val="Sraopastraipa"/>
        <w:numPr>
          <w:ilvl w:val="1"/>
          <w:numId w:val="2"/>
        </w:numPr>
        <w:tabs>
          <w:tab w:val="left" w:pos="1495"/>
        </w:tabs>
        <w:spacing w:line="360" w:lineRule="auto"/>
        <w:ind w:right="140" w:firstLine="851"/>
        <w:rPr>
          <w:sz w:val="24"/>
        </w:rPr>
      </w:pPr>
      <w:proofErr w:type="spellStart"/>
      <w:r>
        <w:rPr>
          <w:b/>
          <w:sz w:val="24"/>
        </w:rPr>
        <w:t>Nistagmas</w:t>
      </w:r>
      <w:proofErr w:type="spellEnd"/>
      <w:r>
        <w:rPr>
          <w:b/>
          <w:sz w:val="24"/>
        </w:rPr>
        <w:t xml:space="preserve">. </w:t>
      </w:r>
      <w:r>
        <w:rPr>
          <w:sz w:val="24"/>
        </w:rPr>
        <w:t>Tai ritmiškas, nevalingas abiejų akių obuolių trūkčiojimas. Jis gali pasireikšti, kai kraujyje yra viena ir daugiau promilių alkoholio, atpažįstamas stebint akių obuolius bent kel</w:t>
      </w:r>
      <w:r>
        <w:rPr>
          <w:sz w:val="24"/>
        </w:rPr>
        <w:t>iolika sekundžių.</w:t>
      </w:r>
    </w:p>
    <w:p w:rsidR="00FC0001" w:rsidRDefault="00F71A62">
      <w:pPr>
        <w:pStyle w:val="Sraopastraipa"/>
        <w:numPr>
          <w:ilvl w:val="1"/>
          <w:numId w:val="2"/>
        </w:numPr>
        <w:tabs>
          <w:tab w:val="left" w:pos="1528"/>
        </w:tabs>
        <w:spacing w:line="360" w:lineRule="auto"/>
        <w:ind w:right="141" w:firstLine="851"/>
        <w:rPr>
          <w:sz w:val="24"/>
        </w:rPr>
      </w:pPr>
      <w:r>
        <w:rPr>
          <w:b/>
          <w:sz w:val="24"/>
        </w:rPr>
        <w:t>Pulso dažnis</w:t>
      </w:r>
      <w:r>
        <w:rPr>
          <w:sz w:val="24"/>
        </w:rPr>
        <w:t xml:space="preserve">. Priklausomai nuo vartotos psichoaktyviosios medžiagos pulsas akivaizdžiai gali sulėtėti arba padažnėti. Pulso dažnis tikrinamas uždėjus du pirštus ant riešo arterijos. Normalus pulsas yra 60–90 </w:t>
      </w:r>
      <w:proofErr w:type="spellStart"/>
      <w:r>
        <w:rPr>
          <w:sz w:val="24"/>
        </w:rPr>
        <w:t>tvinksnių</w:t>
      </w:r>
      <w:proofErr w:type="spellEnd"/>
      <w:r>
        <w:rPr>
          <w:sz w:val="24"/>
        </w:rPr>
        <w:t xml:space="preserve"> per minutę.</w:t>
      </w:r>
    </w:p>
    <w:p w:rsidR="00FC0001" w:rsidRDefault="00F71A62">
      <w:pPr>
        <w:pStyle w:val="Sraopastraipa"/>
        <w:numPr>
          <w:ilvl w:val="1"/>
          <w:numId w:val="2"/>
        </w:numPr>
        <w:tabs>
          <w:tab w:val="left" w:pos="1555"/>
        </w:tabs>
        <w:spacing w:before="1" w:line="360" w:lineRule="auto"/>
        <w:ind w:right="141" w:firstLine="851"/>
        <w:rPr>
          <w:sz w:val="24"/>
        </w:rPr>
      </w:pPr>
      <w:r>
        <w:rPr>
          <w:b/>
          <w:sz w:val="24"/>
        </w:rPr>
        <w:t xml:space="preserve">Laiko pajautimas. </w:t>
      </w:r>
      <w:r>
        <w:rPr>
          <w:sz w:val="24"/>
        </w:rPr>
        <w:t>Pavartojus psichoaktyviųjų medžiagų gali sutrikti laiko suvokimas, suprastėti gebėjimas suprasti paprastas instrukcijas. Tai galima patikrinti, paprašant pastovėti suglaudus kojas, ištiesus į priekį rankas, atlenkus galvą atgal ir užsimer</w:t>
      </w:r>
      <w:r>
        <w:rPr>
          <w:sz w:val="24"/>
        </w:rPr>
        <w:t>kus, pranešti, kai praeis 30 sekundžių. Nepavartojus psichoaktyviųjų medžiagų galima apsirikti 10 sekundžių.</w:t>
      </w:r>
    </w:p>
    <w:p w:rsidR="00FC0001" w:rsidRDefault="00F71A62">
      <w:pPr>
        <w:pStyle w:val="Sraopastraipa"/>
        <w:numPr>
          <w:ilvl w:val="1"/>
          <w:numId w:val="2"/>
        </w:numPr>
        <w:tabs>
          <w:tab w:val="left" w:pos="1454"/>
        </w:tabs>
        <w:spacing w:line="360" w:lineRule="auto"/>
        <w:ind w:right="137" w:firstLine="851"/>
        <w:rPr>
          <w:sz w:val="24"/>
        </w:rPr>
      </w:pPr>
      <w:r>
        <w:rPr>
          <w:b/>
          <w:sz w:val="24"/>
        </w:rPr>
        <w:t>Dūrių žymės</w:t>
      </w:r>
      <w:r>
        <w:rPr>
          <w:sz w:val="24"/>
        </w:rPr>
        <w:t xml:space="preserve">. Jeigu psichoaktyviosios medžiagos švirkščiamos, lieka dūrio žymės, kurios laikui bėgant keičiasi: 0–8 </w:t>
      </w:r>
      <w:proofErr w:type="spellStart"/>
      <w:r>
        <w:rPr>
          <w:sz w:val="24"/>
        </w:rPr>
        <w:t>val</w:t>
      </w:r>
      <w:proofErr w:type="spellEnd"/>
      <w:r>
        <w:rPr>
          <w:sz w:val="24"/>
        </w:rPr>
        <w:t xml:space="preserve">. – raudona dėmė (paraudęs ratas); 8–96 </w:t>
      </w:r>
      <w:proofErr w:type="spellStart"/>
      <w:r>
        <w:rPr>
          <w:sz w:val="24"/>
        </w:rPr>
        <w:t>val</w:t>
      </w:r>
      <w:proofErr w:type="spellEnd"/>
      <w:r>
        <w:rPr>
          <w:sz w:val="24"/>
        </w:rPr>
        <w:t>. – šviesaus sukrešėjusio kraujo pėdsakai; 5–14 dienų – tamsios dėmės.</w:t>
      </w:r>
    </w:p>
    <w:p w:rsidR="00FC0001" w:rsidRDefault="00F71A62">
      <w:pPr>
        <w:pStyle w:val="Sraopastraipa"/>
        <w:numPr>
          <w:ilvl w:val="1"/>
          <w:numId w:val="2"/>
        </w:numPr>
        <w:tabs>
          <w:tab w:val="left" w:pos="1432"/>
        </w:tabs>
        <w:spacing w:line="360" w:lineRule="auto"/>
        <w:ind w:right="139" w:firstLine="851"/>
        <w:rPr>
          <w:sz w:val="24"/>
        </w:rPr>
      </w:pPr>
      <w:r>
        <w:rPr>
          <w:b/>
          <w:sz w:val="24"/>
        </w:rPr>
        <w:t xml:space="preserve">Kvapas. </w:t>
      </w:r>
      <w:r>
        <w:rPr>
          <w:sz w:val="24"/>
        </w:rPr>
        <w:t>Pavartojus alkoholio jaučia</w:t>
      </w:r>
      <w:r>
        <w:rPr>
          <w:sz w:val="24"/>
        </w:rPr>
        <w:t>mas alkoholio kvapas iš burnos ar nuo drabužių, tabako ar tabako gaminių – analogiškai tabako kvapas, marihuanos – keistas, neįprastas, cheminių medžiagų kvapas.</w:t>
      </w:r>
    </w:p>
    <w:p w:rsidR="00FC0001" w:rsidRDefault="00F71A62">
      <w:pPr>
        <w:pStyle w:val="Sraopastraipa"/>
        <w:numPr>
          <w:ilvl w:val="1"/>
          <w:numId w:val="2"/>
        </w:numPr>
        <w:tabs>
          <w:tab w:val="left" w:pos="1435"/>
        </w:tabs>
        <w:spacing w:line="360" w:lineRule="auto"/>
        <w:ind w:right="140" w:firstLine="851"/>
        <w:rPr>
          <w:sz w:val="24"/>
        </w:rPr>
      </w:pPr>
      <w:r>
        <w:rPr>
          <w:b/>
          <w:sz w:val="24"/>
        </w:rPr>
        <w:t>Bendri apsinuodijimo požymiai</w:t>
      </w:r>
      <w:r>
        <w:rPr>
          <w:sz w:val="24"/>
        </w:rPr>
        <w:t>. Apsinuodijus gali atsirasti mieguistumas, sąmonės praradimas, p</w:t>
      </w:r>
      <w:r>
        <w:rPr>
          <w:sz w:val="24"/>
        </w:rPr>
        <w:t xml:space="preserve">ykinimas, vėmimas, galvos svaigimas, pasireikšti perkaitimas ar </w:t>
      </w:r>
      <w:proofErr w:type="spellStart"/>
      <w:r>
        <w:rPr>
          <w:sz w:val="24"/>
        </w:rPr>
        <w:t>dehidratavimas</w:t>
      </w:r>
      <w:proofErr w:type="spellEnd"/>
      <w:r>
        <w:rPr>
          <w:sz w:val="24"/>
        </w:rPr>
        <w:t>,</w:t>
      </w:r>
      <w:r>
        <w:rPr>
          <w:spacing w:val="40"/>
          <w:sz w:val="24"/>
        </w:rPr>
        <w:t xml:space="preserve"> </w:t>
      </w:r>
      <w:r>
        <w:rPr>
          <w:sz w:val="24"/>
        </w:rPr>
        <w:t>krėsti drebulys,</w:t>
      </w:r>
      <w:r>
        <w:rPr>
          <w:spacing w:val="-1"/>
          <w:sz w:val="24"/>
        </w:rPr>
        <w:t xml:space="preserve"> </w:t>
      </w:r>
      <w:r>
        <w:rPr>
          <w:sz w:val="24"/>
        </w:rPr>
        <w:t>apimti</w:t>
      </w:r>
      <w:r>
        <w:rPr>
          <w:spacing w:val="-1"/>
          <w:sz w:val="24"/>
        </w:rPr>
        <w:t xml:space="preserve"> </w:t>
      </w:r>
      <w:r>
        <w:rPr>
          <w:sz w:val="24"/>
        </w:rPr>
        <w:t>panika</w:t>
      </w:r>
      <w:r>
        <w:rPr>
          <w:spacing w:val="-2"/>
          <w:sz w:val="24"/>
        </w:rPr>
        <w:t xml:space="preserve"> </w:t>
      </w:r>
      <w:r>
        <w:rPr>
          <w:sz w:val="24"/>
        </w:rPr>
        <w:t>ar</w:t>
      </w:r>
      <w:r>
        <w:rPr>
          <w:spacing w:val="-2"/>
          <w:sz w:val="24"/>
        </w:rPr>
        <w:t xml:space="preserve"> </w:t>
      </w:r>
      <w:r>
        <w:rPr>
          <w:sz w:val="24"/>
        </w:rPr>
        <w:t>pasireikšti</w:t>
      </w:r>
      <w:r>
        <w:rPr>
          <w:spacing w:val="-1"/>
          <w:sz w:val="24"/>
        </w:rPr>
        <w:t xml:space="preserve"> </w:t>
      </w:r>
      <w:r>
        <w:rPr>
          <w:sz w:val="24"/>
        </w:rPr>
        <w:t>kiti</w:t>
      </w:r>
      <w:r>
        <w:rPr>
          <w:spacing w:val="-1"/>
          <w:sz w:val="24"/>
        </w:rPr>
        <w:t xml:space="preserve"> </w:t>
      </w:r>
      <w:r>
        <w:rPr>
          <w:sz w:val="24"/>
        </w:rPr>
        <w:t>apsinuodijimo</w:t>
      </w:r>
      <w:r>
        <w:rPr>
          <w:spacing w:val="-1"/>
          <w:sz w:val="24"/>
        </w:rPr>
        <w:t xml:space="preserve"> </w:t>
      </w:r>
      <w:r>
        <w:rPr>
          <w:sz w:val="24"/>
        </w:rPr>
        <w:t>požymiai.</w:t>
      </w:r>
      <w:r>
        <w:rPr>
          <w:spacing w:val="-1"/>
          <w:sz w:val="24"/>
        </w:rPr>
        <w:t xml:space="preserve"> </w:t>
      </w:r>
      <w:r>
        <w:rPr>
          <w:sz w:val="24"/>
        </w:rPr>
        <w:t>Esant</w:t>
      </w:r>
      <w:r>
        <w:rPr>
          <w:spacing w:val="-1"/>
          <w:sz w:val="24"/>
        </w:rPr>
        <w:t xml:space="preserve"> </w:t>
      </w:r>
      <w:r>
        <w:rPr>
          <w:sz w:val="24"/>
        </w:rPr>
        <w:t>tokiems</w:t>
      </w:r>
      <w:r>
        <w:rPr>
          <w:spacing w:val="-1"/>
          <w:sz w:val="24"/>
        </w:rPr>
        <w:t xml:space="preserve"> </w:t>
      </w:r>
      <w:r>
        <w:rPr>
          <w:sz w:val="24"/>
        </w:rPr>
        <w:t>požymiams, reikia kviesti greitąją medicinos pagalbą, prireikus suteikti pirmąją pagalb</w:t>
      </w:r>
      <w:r>
        <w:rPr>
          <w:sz w:val="24"/>
        </w:rPr>
        <w:t>ą.</w:t>
      </w:r>
    </w:p>
    <w:p w:rsidR="00FC0001" w:rsidRDefault="00FC0001">
      <w:pPr>
        <w:pStyle w:val="Sraopastraipa"/>
        <w:spacing w:line="360" w:lineRule="auto"/>
        <w:rPr>
          <w:sz w:val="24"/>
        </w:rPr>
        <w:sectPr w:rsidR="00FC0001">
          <w:pgSz w:w="11910" w:h="16840"/>
          <w:pgMar w:top="820" w:right="425" w:bottom="280" w:left="1559" w:header="607" w:footer="0" w:gutter="0"/>
          <w:cols w:space="1296"/>
        </w:sectPr>
      </w:pPr>
    </w:p>
    <w:p w:rsidR="00FC0001" w:rsidRDefault="00F71A62">
      <w:pPr>
        <w:pStyle w:val="Sraopastraipa"/>
        <w:numPr>
          <w:ilvl w:val="1"/>
          <w:numId w:val="2"/>
        </w:numPr>
        <w:tabs>
          <w:tab w:val="left" w:pos="1507"/>
        </w:tabs>
        <w:spacing w:before="270" w:line="360" w:lineRule="auto"/>
        <w:ind w:right="140" w:firstLine="851"/>
        <w:rPr>
          <w:sz w:val="24"/>
        </w:rPr>
      </w:pPr>
      <w:r>
        <w:rPr>
          <w:b/>
          <w:sz w:val="24"/>
        </w:rPr>
        <w:lastRenderedPageBreak/>
        <w:t>Netipinio elgesio požymiai</w:t>
      </w:r>
      <w:r>
        <w:rPr>
          <w:sz w:val="24"/>
        </w:rPr>
        <w:t>. Pavartojus psichoaktyviųjų medžiagų gali atsirasti nebūdingo mokiniui elgesio požymių, kurie pasireiškia atskirai arba kartu su aukščiau išvardintais ženklais. Mokinys gali tapti agresyvus, elgtis impulsyvia</w:t>
      </w:r>
      <w:r>
        <w:rPr>
          <w:sz w:val="24"/>
        </w:rPr>
        <w:t xml:space="preserve">i – imti rėkti, bėgti, blaškytis, neadekvačiai reaguoti į aplinką. Jam gali prasidėti haliucinacijos, apimti baimė, prasidėti kliedesiai arba sulėtėti </w:t>
      </w:r>
      <w:r>
        <w:rPr>
          <w:spacing w:val="-2"/>
          <w:sz w:val="24"/>
        </w:rPr>
        <w:t>kalba.</w:t>
      </w:r>
    </w:p>
    <w:p w:rsidR="00FC0001" w:rsidRDefault="00F71A62">
      <w:pPr>
        <w:pStyle w:val="Sraopastraipa"/>
        <w:numPr>
          <w:ilvl w:val="0"/>
          <w:numId w:val="2"/>
        </w:numPr>
        <w:tabs>
          <w:tab w:val="left" w:pos="1275"/>
        </w:tabs>
        <w:spacing w:before="4"/>
        <w:ind w:hanging="280"/>
        <w:rPr>
          <w:b/>
          <w:sz w:val="24"/>
        </w:rPr>
      </w:pPr>
      <w:r>
        <w:rPr>
          <w:b/>
          <w:sz w:val="24"/>
        </w:rPr>
        <w:t>Ilgalaikio</w:t>
      </w:r>
      <w:r>
        <w:rPr>
          <w:b/>
          <w:spacing w:val="-4"/>
          <w:sz w:val="24"/>
        </w:rPr>
        <w:t xml:space="preserve"> </w:t>
      </w:r>
      <w:r>
        <w:rPr>
          <w:b/>
          <w:sz w:val="24"/>
        </w:rPr>
        <w:t>vartojimo</w:t>
      </w:r>
      <w:r>
        <w:rPr>
          <w:b/>
          <w:spacing w:val="-3"/>
          <w:sz w:val="24"/>
        </w:rPr>
        <w:t xml:space="preserve"> </w:t>
      </w:r>
      <w:r>
        <w:rPr>
          <w:b/>
          <w:sz w:val="24"/>
        </w:rPr>
        <w:t>atpažinimo</w:t>
      </w:r>
      <w:r>
        <w:rPr>
          <w:b/>
          <w:spacing w:val="-3"/>
          <w:sz w:val="24"/>
        </w:rPr>
        <w:t xml:space="preserve"> </w:t>
      </w:r>
      <w:r>
        <w:rPr>
          <w:b/>
          <w:spacing w:val="-2"/>
          <w:sz w:val="24"/>
        </w:rPr>
        <w:t>ženklai:</w:t>
      </w:r>
    </w:p>
    <w:p w:rsidR="00FC0001" w:rsidRDefault="00F71A62">
      <w:pPr>
        <w:pStyle w:val="Sraopastraipa"/>
        <w:numPr>
          <w:ilvl w:val="1"/>
          <w:numId w:val="2"/>
        </w:numPr>
        <w:tabs>
          <w:tab w:val="left" w:pos="1486"/>
        </w:tabs>
        <w:spacing w:before="135" w:line="360" w:lineRule="auto"/>
        <w:ind w:right="137" w:firstLine="851"/>
        <w:rPr>
          <w:sz w:val="24"/>
        </w:rPr>
      </w:pPr>
      <w:r>
        <w:rPr>
          <w:b/>
          <w:sz w:val="24"/>
        </w:rPr>
        <w:t>Asmenybės pokyčiai</w:t>
      </w:r>
      <w:r>
        <w:rPr>
          <w:sz w:val="24"/>
        </w:rPr>
        <w:t>: nuotaikos ar būdo savybių pasikeitima</w:t>
      </w:r>
      <w:r>
        <w:rPr>
          <w:sz w:val="24"/>
        </w:rPr>
        <w:t>s, brandumo stoka, santykių su tėvais ir šeima, ryšių su draugais pokyčiai, siekių stoka, savęs nuvertinimas, neigimas ir melavimas, vėlavimas, nepaaiškinama baimė, įtarumas arba savisaugos instinkto stoka,</w:t>
      </w:r>
      <w:r>
        <w:rPr>
          <w:spacing w:val="40"/>
          <w:sz w:val="24"/>
        </w:rPr>
        <w:t xml:space="preserve"> </w:t>
      </w:r>
      <w:r>
        <w:rPr>
          <w:sz w:val="24"/>
        </w:rPr>
        <w:t>priešiškumas kitiems ir sau, agresyvumas.</w:t>
      </w:r>
    </w:p>
    <w:p w:rsidR="00FC0001" w:rsidRDefault="00F71A62">
      <w:pPr>
        <w:pStyle w:val="Sraopastraipa"/>
        <w:numPr>
          <w:ilvl w:val="1"/>
          <w:numId w:val="2"/>
        </w:numPr>
        <w:tabs>
          <w:tab w:val="left" w:pos="1478"/>
        </w:tabs>
        <w:spacing w:line="360" w:lineRule="auto"/>
        <w:ind w:right="139" w:firstLine="851"/>
        <w:rPr>
          <w:sz w:val="24"/>
        </w:rPr>
      </w:pPr>
      <w:r>
        <w:rPr>
          <w:b/>
          <w:sz w:val="24"/>
        </w:rPr>
        <w:t>Veiklos</w:t>
      </w:r>
      <w:r>
        <w:rPr>
          <w:b/>
          <w:sz w:val="24"/>
        </w:rPr>
        <w:t xml:space="preserve"> ir įpročių pokyčiai: </w:t>
      </w:r>
      <w:r>
        <w:rPr>
          <w:sz w:val="24"/>
        </w:rPr>
        <w:t>be pateisinamos priežasties nebuvimas namuose ar Mokykloje, pareigų namuose ar Mokykloje neatlikimas, pakitęs bendravimas su bendraamžiais, kitais žmonėmis; slapukavimas, konfliktai namuose ar Mokykloje, nuolatinis negebėjimas susikau</w:t>
      </w:r>
      <w:r>
        <w:rPr>
          <w:sz w:val="24"/>
        </w:rPr>
        <w:t>pti, greitas įniršis uždavus klausimus, susijusius su vartojimu, nuolatinis liūdesys, ženklūs finansinės padėties pokyčiai.</w:t>
      </w:r>
    </w:p>
    <w:p w:rsidR="00FC0001" w:rsidRDefault="00F71A62">
      <w:pPr>
        <w:pStyle w:val="Sraopastraipa"/>
        <w:numPr>
          <w:ilvl w:val="1"/>
          <w:numId w:val="2"/>
        </w:numPr>
        <w:tabs>
          <w:tab w:val="left" w:pos="1476"/>
        </w:tabs>
        <w:spacing w:line="360" w:lineRule="auto"/>
        <w:ind w:right="136" w:firstLine="851"/>
        <w:rPr>
          <w:sz w:val="24"/>
        </w:rPr>
      </w:pPr>
      <w:r>
        <w:rPr>
          <w:b/>
          <w:sz w:val="24"/>
        </w:rPr>
        <w:t>Išvaizdos pokyčiai</w:t>
      </w:r>
      <w:r>
        <w:rPr>
          <w:sz w:val="24"/>
        </w:rPr>
        <w:t>: higienos stoka, raudonos ar ašarojančios akys, išsiplėtę arba susiaurėję vyzdžiai, nuolatinė sloga.</w:t>
      </w:r>
    </w:p>
    <w:p w:rsidR="00FC0001" w:rsidRDefault="00F71A62">
      <w:pPr>
        <w:pStyle w:val="Sraopastraipa"/>
        <w:numPr>
          <w:ilvl w:val="1"/>
          <w:numId w:val="2"/>
        </w:numPr>
        <w:tabs>
          <w:tab w:val="left" w:pos="1449"/>
        </w:tabs>
        <w:spacing w:line="360" w:lineRule="auto"/>
        <w:ind w:right="139" w:firstLine="851"/>
        <w:rPr>
          <w:sz w:val="24"/>
        </w:rPr>
      </w:pPr>
      <w:r>
        <w:rPr>
          <w:b/>
          <w:sz w:val="24"/>
        </w:rPr>
        <w:t xml:space="preserve">Sveikatos ir normalaus dienos/nakties ritmo pokyčiai: </w:t>
      </w:r>
      <w:r>
        <w:rPr>
          <w:sz w:val="24"/>
        </w:rPr>
        <w:t>apetito stoka ar padidėjęs apetitas, dažnas kosulys, keista kalba, miego problemos, išsiblaškymas, energijos stoka.</w:t>
      </w:r>
    </w:p>
    <w:p w:rsidR="00FC0001" w:rsidRDefault="00F71A62">
      <w:pPr>
        <w:pStyle w:val="Sraopastraipa"/>
        <w:numPr>
          <w:ilvl w:val="1"/>
          <w:numId w:val="2"/>
        </w:numPr>
        <w:tabs>
          <w:tab w:val="left" w:pos="1471"/>
        </w:tabs>
        <w:spacing w:line="360" w:lineRule="auto"/>
        <w:ind w:right="138" w:firstLine="851"/>
        <w:rPr>
          <w:sz w:val="24"/>
        </w:rPr>
      </w:pPr>
      <w:r>
        <w:rPr>
          <w:b/>
          <w:sz w:val="24"/>
        </w:rPr>
        <w:t>Psichoaktyviųjų medžiagų vartojimo priemonės</w:t>
      </w:r>
      <w:r>
        <w:rPr>
          <w:sz w:val="24"/>
        </w:rPr>
        <w:t>: tarp mokinio daiktų pastebimi įtarimą ke</w:t>
      </w:r>
      <w:r>
        <w:rPr>
          <w:sz w:val="24"/>
        </w:rPr>
        <w:t>liantys daiktai ar medžiagos - guminukai, pleistrai, nosies purškalai, akių lašai, nikotino pagalvėlės, kristalai, impregnuoti lapeliai, saldainiai, elektroninių cigarečių skysčiai, žiebtuvėliai, milteliai, kapsulės, tabletės.</w:t>
      </w:r>
    </w:p>
    <w:p w:rsidR="00FC0001" w:rsidRDefault="00F71A62">
      <w:pPr>
        <w:pStyle w:val="Sraopastraipa"/>
        <w:numPr>
          <w:ilvl w:val="1"/>
          <w:numId w:val="2"/>
        </w:numPr>
        <w:tabs>
          <w:tab w:val="left" w:pos="1423"/>
        </w:tabs>
        <w:spacing w:line="360" w:lineRule="auto"/>
        <w:ind w:right="140" w:firstLine="851"/>
        <w:rPr>
          <w:sz w:val="24"/>
        </w:rPr>
      </w:pPr>
      <w:r>
        <w:rPr>
          <w:b/>
          <w:sz w:val="24"/>
        </w:rPr>
        <w:t xml:space="preserve">Teisėtvarkos pažeidimai: </w:t>
      </w:r>
      <w:r>
        <w:rPr>
          <w:sz w:val="24"/>
        </w:rPr>
        <w:t>smul</w:t>
      </w:r>
      <w:r>
        <w:rPr>
          <w:sz w:val="24"/>
        </w:rPr>
        <w:t xml:space="preserve">kios vagystės iš namų ir mokyklos draugų, bėgimas iš namų ir pamokų ir </w:t>
      </w:r>
      <w:proofErr w:type="spellStart"/>
      <w:r>
        <w:rPr>
          <w:sz w:val="24"/>
        </w:rPr>
        <w:t>pan</w:t>
      </w:r>
      <w:proofErr w:type="spellEnd"/>
      <w:r>
        <w:rPr>
          <w:sz w:val="24"/>
        </w:rPr>
        <w:t>.</w:t>
      </w:r>
    </w:p>
    <w:p w:rsidR="00FC0001" w:rsidRDefault="00F71A62">
      <w:pPr>
        <w:pStyle w:val="Pagrindinistekstas"/>
        <w:spacing w:before="18"/>
        <w:ind w:left="0"/>
        <w:jc w:val="left"/>
        <w:rPr>
          <w:sz w:val="20"/>
        </w:rPr>
      </w:pPr>
      <w:r>
        <w:rPr>
          <w:noProof/>
          <w:sz w:val="20"/>
          <w:lang w:eastAsia="lt-LT"/>
        </w:rPr>
        <mc:AlternateContent>
          <mc:Choice Requires="wps">
            <w:drawing>
              <wp:anchor distT="0" distB="0" distL="0" distR="0" simplePos="0" relativeHeight="487588352" behindDoc="1" locked="0" layoutInCell="1" allowOverlap="1">
                <wp:simplePos x="0" y="0"/>
                <wp:positionH relativeFrom="page">
                  <wp:posOffset>3572890</wp:posOffset>
                </wp:positionH>
                <wp:positionV relativeFrom="paragraph">
                  <wp:posOffset>172742</wp:posOffset>
                </wp:positionV>
                <wp:extent cx="1676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6400" cy="1270"/>
                        </a:xfrm>
                        <a:custGeom>
                          <a:avLst/>
                          <a:gdLst/>
                          <a:ahLst/>
                          <a:cxnLst/>
                          <a:rect l="l" t="t" r="r" b="b"/>
                          <a:pathLst>
                            <a:path w="1676400">
                              <a:moveTo>
                                <a:pt x="0" y="0"/>
                              </a:moveTo>
                              <a:lnTo>
                                <a:pt x="1676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81.329987pt;margin-top:13.601788pt;width:132pt;height:.1pt;mso-position-horizontal-relative:page;mso-position-vertical-relative:paragraph;z-index:-15728128;mso-wrap-distance-left:0;mso-wrap-distance-right:0" id="docshape3" coordorigin="5627,272" coordsize="2640,0" path="m5627,272l8267,272e" filled="false" stroked="true" strokeweight=".487125pt" strokecolor="#000000">
                <v:path arrowok="t"/>
                <v:stroke dashstyle="solid"/>
                <w10:wrap type="topAndBottom"/>
              </v:shape>
            </w:pict>
          </mc:Fallback>
        </mc:AlternateContent>
      </w:r>
    </w:p>
    <w:p w:rsidR="00FC0001" w:rsidRDefault="00FC0001">
      <w:pPr>
        <w:pStyle w:val="Pagrindinistekstas"/>
        <w:jc w:val="left"/>
        <w:rPr>
          <w:sz w:val="20"/>
        </w:rPr>
        <w:sectPr w:rsidR="00FC0001">
          <w:pgSz w:w="11910" w:h="16840"/>
          <w:pgMar w:top="820" w:right="425" w:bottom="280" w:left="1559" w:header="607" w:footer="0" w:gutter="0"/>
          <w:cols w:space="1296"/>
        </w:sectPr>
      </w:pPr>
    </w:p>
    <w:p w:rsidR="00255191" w:rsidRDefault="00255191">
      <w:pPr>
        <w:pStyle w:val="Pagrindinistekstas"/>
        <w:ind w:left="6240"/>
        <w:jc w:val="left"/>
      </w:pPr>
    </w:p>
    <w:p w:rsidR="00FC0001" w:rsidRDefault="00F71A62">
      <w:pPr>
        <w:pStyle w:val="Pagrindinistekstas"/>
        <w:ind w:left="6240"/>
        <w:jc w:val="left"/>
      </w:pPr>
      <w:r>
        <w:t xml:space="preserve">2 </w:t>
      </w:r>
      <w:r>
        <w:rPr>
          <w:spacing w:val="-2"/>
        </w:rPr>
        <w:t>priedas</w:t>
      </w:r>
    </w:p>
    <w:p w:rsidR="00FC0001" w:rsidRDefault="00FC0001">
      <w:pPr>
        <w:pStyle w:val="Pagrindinistekstas"/>
        <w:spacing w:before="85"/>
        <w:ind w:left="0"/>
        <w:jc w:val="left"/>
      </w:pPr>
    </w:p>
    <w:p w:rsidR="00FC0001" w:rsidRDefault="00F71A62">
      <w:pPr>
        <w:spacing w:before="1"/>
        <w:ind w:left="1146"/>
        <w:rPr>
          <w:b/>
          <w:sz w:val="24"/>
        </w:rPr>
      </w:pPr>
      <w:r>
        <w:rPr>
          <w:b/>
          <w:sz w:val="24"/>
        </w:rPr>
        <w:t>PSICHOAKTYVIŲJŲ</w:t>
      </w:r>
      <w:r>
        <w:rPr>
          <w:b/>
          <w:spacing w:val="-15"/>
          <w:sz w:val="24"/>
        </w:rPr>
        <w:t xml:space="preserve"> </w:t>
      </w:r>
      <w:r>
        <w:rPr>
          <w:b/>
          <w:sz w:val="24"/>
        </w:rPr>
        <w:t>MEDŽIAGŲ</w:t>
      </w:r>
      <w:r>
        <w:rPr>
          <w:b/>
          <w:spacing w:val="-15"/>
          <w:sz w:val="24"/>
        </w:rPr>
        <w:t xml:space="preserve"> </w:t>
      </w:r>
      <w:r>
        <w:rPr>
          <w:b/>
          <w:sz w:val="24"/>
        </w:rPr>
        <w:t>PLATINIMO</w:t>
      </w:r>
      <w:r>
        <w:rPr>
          <w:b/>
          <w:spacing w:val="-15"/>
          <w:sz w:val="24"/>
        </w:rPr>
        <w:t xml:space="preserve"> </w:t>
      </w:r>
      <w:r>
        <w:rPr>
          <w:b/>
          <w:sz w:val="24"/>
        </w:rPr>
        <w:t>ATPAŽINIMO</w:t>
      </w:r>
      <w:r>
        <w:rPr>
          <w:b/>
          <w:spacing w:val="-15"/>
          <w:sz w:val="24"/>
        </w:rPr>
        <w:t xml:space="preserve"> </w:t>
      </w:r>
      <w:r>
        <w:rPr>
          <w:b/>
          <w:spacing w:val="-2"/>
          <w:sz w:val="24"/>
        </w:rPr>
        <w:t>ŽENKLAI</w:t>
      </w:r>
    </w:p>
    <w:p w:rsidR="00FC0001" w:rsidRDefault="00FC0001">
      <w:pPr>
        <w:pStyle w:val="Pagrindinistekstas"/>
        <w:spacing w:before="99"/>
        <w:ind w:left="0"/>
        <w:jc w:val="left"/>
        <w:rPr>
          <w:b/>
        </w:rPr>
      </w:pPr>
    </w:p>
    <w:p w:rsidR="00FC0001" w:rsidRDefault="00F71A62">
      <w:pPr>
        <w:pStyle w:val="Sraopastraipa"/>
        <w:numPr>
          <w:ilvl w:val="0"/>
          <w:numId w:val="1"/>
        </w:numPr>
        <w:tabs>
          <w:tab w:val="left" w:pos="1582"/>
        </w:tabs>
        <w:spacing w:line="360" w:lineRule="auto"/>
        <w:ind w:right="138" w:firstLine="851"/>
        <w:rPr>
          <w:sz w:val="24"/>
        </w:rPr>
      </w:pPr>
      <w:r>
        <w:rPr>
          <w:b/>
          <w:sz w:val="24"/>
        </w:rPr>
        <w:t xml:space="preserve">Pajamos. </w:t>
      </w:r>
      <w:r>
        <w:rPr>
          <w:sz w:val="24"/>
        </w:rPr>
        <w:t>Ryškiausias ženklas, kad mokinys platina psichoaktyviąsias medžiagas,</w:t>
      </w:r>
      <w:r>
        <w:rPr>
          <w:spacing w:val="40"/>
          <w:sz w:val="24"/>
        </w:rPr>
        <w:t xml:space="preserve"> </w:t>
      </w:r>
      <w:r>
        <w:rPr>
          <w:sz w:val="24"/>
        </w:rPr>
        <w:t>yra jo pajamos. Jei mokinys staiga pradeda pirkti daiktus pats, neturėdamas pajamų šaltinio (pavyzdžiui, iš šeimos, giminaičių ar darbo ne visą darbo dieną), tai galimai sąlygoja psichoaktyvių medžiagų platinimas kaip paslėptas pajamų šaltinis.</w:t>
      </w:r>
    </w:p>
    <w:p w:rsidR="00FC0001" w:rsidRDefault="00F71A62">
      <w:pPr>
        <w:pStyle w:val="Sraopastraipa"/>
        <w:numPr>
          <w:ilvl w:val="0"/>
          <w:numId w:val="1"/>
        </w:numPr>
        <w:tabs>
          <w:tab w:val="left" w:pos="1582"/>
        </w:tabs>
        <w:spacing w:line="360" w:lineRule="auto"/>
        <w:ind w:right="142" w:firstLine="851"/>
        <w:rPr>
          <w:sz w:val="24"/>
        </w:rPr>
      </w:pPr>
      <w:r>
        <w:rPr>
          <w:b/>
          <w:sz w:val="24"/>
        </w:rPr>
        <w:t xml:space="preserve">Užrašai. </w:t>
      </w:r>
      <w:r>
        <w:rPr>
          <w:sz w:val="24"/>
        </w:rPr>
        <w:t>Da</w:t>
      </w:r>
      <w:r>
        <w:rPr>
          <w:sz w:val="24"/>
        </w:rPr>
        <w:t>žniausiai psichoaktyviąsias medžiagas platinantys mokiniai registruoja savo išlaidas ir pajamas. Daugelis iš jų tai daro, siekiant fiksuoti, kas ir už ką yra skolingas. Kiekvienas užrašų įrašas gali būti užkoduotas skaitine ar raidine seka.</w:t>
      </w:r>
    </w:p>
    <w:p w:rsidR="00FC0001" w:rsidRDefault="00F71A62">
      <w:pPr>
        <w:pStyle w:val="Sraopastraipa"/>
        <w:numPr>
          <w:ilvl w:val="0"/>
          <w:numId w:val="1"/>
        </w:numPr>
        <w:tabs>
          <w:tab w:val="left" w:pos="1582"/>
        </w:tabs>
        <w:spacing w:line="360" w:lineRule="auto"/>
        <w:ind w:right="141" w:firstLine="851"/>
        <w:rPr>
          <w:sz w:val="24"/>
        </w:rPr>
      </w:pPr>
      <w:r>
        <w:rPr>
          <w:b/>
          <w:sz w:val="24"/>
        </w:rPr>
        <w:t xml:space="preserve">Įranga. </w:t>
      </w:r>
      <w:r>
        <w:rPr>
          <w:sz w:val="24"/>
        </w:rPr>
        <w:t>Jei pla</w:t>
      </w:r>
      <w:r>
        <w:rPr>
          <w:sz w:val="24"/>
        </w:rPr>
        <w:t>tinamos psichoaktyvios medžiagos, greičiausiai jis turi tam</w:t>
      </w:r>
      <w:r>
        <w:rPr>
          <w:spacing w:val="40"/>
          <w:sz w:val="24"/>
        </w:rPr>
        <w:t xml:space="preserve"> </w:t>
      </w:r>
      <w:r>
        <w:rPr>
          <w:sz w:val="24"/>
        </w:rPr>
        <w:t>reikalingas priemones. Tai apima psichoaktyviųjų medžiagų vartojimui ar supakavimui skirtus daiktus, tokius kaip:</w:t>
      </w:r>
    </w:p>
    <w:p w:rsidR="00FC0001" w:rsidRDefault="00F71A62">
      <w:pPr>
        <w:pStyle w:val="Sraopastraipa"/>
        <w:numPr>
          <w:ilvl w:val="1"/>
          <w:numId w:val="1"/>
        </w:numPr>
        <w:tabs>
          <w:tab w:val="left" w:pos="1581"/>
        </w:tabs>
        <w:spacing w:line="355" w:lineRule="auto"/>
        <w:ind w:right="143" w:firstLine="851"/>
        <w:rPr>
          <w:sz w:val="24"/>
        </w:rPr>
      </w:pPr>
      <w:r>
        <w:rPr>
          <w:sz w:val="24"/>
        </w:rPr>
        <w:t>priemaišos –</w:t>
      </w:r>
      <w:r>
        <w:rPr>
          <w:spacing w:val="-1"/>
          <w:sz w:val="24"/>
        </w:rPr>
        <w:t xml:space="preserve"> </w:t>
      </w:r>
      <w:r>
        <w:rPr>
          <w:sz w:val="24"/>
        </w:rPr>
        <w:t>medžiagos dedamos į psichoaktyvias</w:t>
      </w:r>
      <w:r>
        <w:rPr>
          <w:spacing w:val="-1"/>
          <w:sz w:val="24"/>
        </w:rPr>
        <w:t xml:space="preserve"> </w:t>
      </w:r>
      <w:r>
        <w:rPr>
          <w:sz w:val="24"/>
        </w:rPr>
        <w:t>medžiagas</w:t>
      </w:r>
      <w:r>
        <w:rPr>
          <w:spacing w:val="-1"/>
          <w:sz w:val="24"/>
        </w:rPr>
        <w:t xml:space="preserve"> </w:t>
      </w:r>
      <w:r>
        <w:rPr>
          <w:sz w:val="24"/>
        </w:rPr>
        <w:t>(</w:t>
      </w:r>
      <w:proofErr w:type="spellStart"/>
      <w:r>
        <w:rPr>
          <w:sz w:val="24"/>
        </w:rPr>
        <w:t>pvz</w:t>
      </w:r>
      <w:proofErr w:type="spellEnd"/>
      <w:r>
        <w:rPr>
          <w:sz w:val="24"/>
        </w:rPr>
        <w:t>.</w:t>
      </w:r>
      <w:r>
        <w:rPr>
          <w:spacing w:val="-1"/>
          <w:sz w:val="24"/>
        </w:rPr>
        <w:t xml:space="preserve"> </w:t>
      </w:r>
      <w:r>
        <w:rPr>
          <w:sz w:val="24"/>
        </w:rPr>
        <w:t>kokainą)</w:t>
      </w:r>
      <w:r>
        <w:rPr>
          <w:spacing w:val="-2"/>
          <w:sz w:val="24"/>
        </w:rPr>
        <w:t xml:space="preserve"> </w:t>
      </w:r>
      <w:r>
        <w:rPr>
          <w:sz w:val="24"/>
        </w:rPr>
        <w:t xml:space="preserve">siekiant </w:t>
      </w:r>
      <w:r>
        <w:rPr>
          <w:sz w:val="24"/>
        </w:rPr>
        <w:t>padidinti pelną ir pakeisti poveikį, šios medžiagos atskiedžia psichoaktyvias medžiagas, keičia jų stiprumą, priemaišų pavyzdžiai yra miltai, krakmolas, cukrus ir kofeinas;</w:t>
      </w:r>
    </w:p>
    <w:p w:rsidR="00FC0001" w:rsidRDefault="00F71A62">
      <w:pPr>
        <w:pStyle w:val="Sraopastraipa"/>
        <w:numPr>
          <w:ilvl w:val="1"/>
          <w:numId w:val="1"/>
        </w:numPr>
        <w:tabs>
          <w:tab w:val="left" w:pos="1582"/>
        </w:tabs>
        <w:spacing w:before="6"/>
        <w:ind w:left="1582" w:hanging="587"/>
        <w:jc w:val="left"/>
        <w:rPr>
          <w:sz w:val="24"/>
        </w:rPr>
      </w:pPr>
      <w:r>
        <w:rPr>
          <w:sz w:val="24"/>
        </w:rPr>
        <w:t>rūkymo</w:t>
      </w:r>
      <w:r>
        <w:rPr>
          <w:spacing w:val="-1"/>
          <w:sz w:val="24"/>
        </w:rPr>
        <w:t xml:space="preserve"> </w:t>
      </w:r>
      <w:r>
        <w:rPr>
          <w:sz w:val="24"/>
        </w:rPr>
        <w:t>pypkės,</w:t>
      </w:r>
      <w:r>
        <w:rPr>
          <w:spacing w:val="-1"/>
          <w:sz w:val="24"/>
        </w:rPr>
        <w:t xml:space="preserve"> </w:t>
      </w:r>
      <w:proofErr w:type="spellStart"/>
      <w:r>
        <w:rPr>
          <w:spacing w:val="-2"/>
          <w:sz w:val="24"/>
        </w:rPr>
        <w:t>bongai</w:t>
      </w:r>
      <w:proofErr w:type="spellEnd"/>
      <w:r>
        <w:rPr>
          <w:spacing w:val="-2"/>
          <w:sz w:val="24"/>
        </w:rPr>
        <w:t>;</w:t>
      </w:r>
    </w:p>
    <w:p w:rsidR="00FC0001" w:rsidRDefault="00F71A62">
      <w:pPr>
        <w:pStyle w:val="Sraopastraipa"/>
        <w:numPr>
          <w:ilvl w:val="1"/>
          <w:numId w:val="1"/>
        </w:numPr>
        <w:tabs>
          <w:tab w:val="left" w:pos="1582"/>
        </w:tabs>
        <w:spacing w:before="138"/>
        <w:ind w:left="1582" w:hanging="587"/>
        <w:jc w:val="left"/>
        <w:rPr>
          <w:sz w:val="24"/>
        </w:rPr>
      </w:pPr>
      <w:r>
        <w:rPr>
          <w:sz w:val="24"/>
        </w:rPr>
        <w:t>nedidelio</w:t>
      </w:r>
      <w:r>
        <w:rPr>
          <w:spacing w:val="-3"/>
          <w:sz w:val="24"/>
        </w:rPr>
        <w:t xml:space="preserve"> </w:t>
      </w:r>
      <w:r>
        <w:rPr>
          <w:sz w:val="24"/>
        </w:rPr>
        <w:t>dydžio,</w:t>
      </w:r>
      <w:r>
        <w:rPr>
          <w:spacing w:val="-2"/>
          <w:sz w:val="24"/>
        </w:rPr>
        <w:t xml:space="preserve"> </w:t>
      </w:r>
      <w:r>
        <w:rPr>
          <w:sz w:val="24"/>
        </w:rPr>
        <w:t>maistinės</w:t>
      </w:r>
      <w:r>
        <w:rPr>
          <w:spacing w:val="-2"/>
          <w:sz w:val="24"/>
        </w:rPr>
        <w:t xml:space="preserve"> svarstyklės;</w:t>
      </w:r>
    </w:p>
    <w:p w:rsidR="00FC0001" w:rsidRDefault="00F71A62">
      <w:pPr>
        <w:pStyle w:val="Sraopastraipa"/>
        <w:numPr>
          <w:ilvl w:val="1"/>
          <w:numId w:val="1"/>
        </w:numPr>
        <w:tabs>
          <w:tab w:val="left" w:pos="1582"/>
        </w:tabs>
        <w:spacing w:before="135"/>
        <w:ind w:left="1582" w:hanging="587"/>
        <w:jc w:val="left"/>
        <w:rPr>
          <w:sz w:val="24"/>
        </w:rPr>
      </w:pPr>
      <w:r>
        <w:rPr>
          <w:sz w:val="24"/>
        </w:rPr>
        <w:t>užspaudžiami</w:t>
      </w:r>
      <w:r>
        <w:rPr>
          <w:spacing w:val="-2"/>
          <w:sz w:val="24"/>
        </w:rPr>
        <w:t xml:space="preserve"> </w:t>
      </w:r>
      <w:r>
        <w:rPr>
          <w:sz w:val="24"/>
        </w:rPr>
        <w:t>plastikiniai</w:t>
      </w:r>
      <w:r>
        <w:rPr>
          <w:spacing w:val="-3"/>
          <w:sz w:val="24"/>
        </w:rPr>
        <w:t xml:space="preserve"> </w:t>
      </w:r>
      <w:r>
        <w:rPr>
          <w:spacing w:val="-2"/>
          <w:sz w:val="24"/>
        </w:rPr>
        <w:t>maišeliai;</w:t>
      </w:r>
    </w:p>
    <w:p w:rsidR="00FC0001" w:rsidRDefault="00F71A62">
      <w:pPr>
        <w:pStyle w:val="Sraopastraipa"/>
        <w:numPr>
          <w:ilvl w:val="1"/>
          <w:numId w:val="1"/>
        </w:numPr>
        <w:tabs>
          <w:tab w:val="left" w:pos="1582"/>
        </w:tabs>
        <w:spacing w:before="139"/>
        <w:ind w:left="1582" w:hanging="587"/>
        <w:jc w:val="left"/>
        <w:rPr>
          <w:sz w:val="24"/>
        </w:rPr>
      </w:pPr>
      <w:r>
        <w:rPr>
          <w:sz w:val="24"/>
        </w:rPr>
        <w:t>aliuminio</w:t>
      </w:r>
      <w:r>
        <w:rPr>
          <w:spacing w:val="-1"/>
          <w:sz w:val="24"/>
        </w:rPr>
        <w:t xml:space="preserve"> </w:t>
      </w:r>
      <w:r>
        <w:rPr>
          <w:spacing w:val="-2"/>
          <w:sz w:val="24"/>
        </w:rPr>
        <w:t>folija.</w:t>
      </w:r>
    </w:p>
    <w:p w:rsidR="00FC0001" w:rsidRDefault="00F71A62">
      <w:pPr>
        <w:pStyle w:val="Sraopastraipa"/>
        <w:numPr>
          <w:ilvl w:val="0"/>
          <w:numId w:val="1"/>
        </w:numPr>
        <w:tabs>
          <w:tab w:val="left" w:pos="1582"/>
        </w:tabs>
        <w:spacing w:before="138" w:line="360" w:lineRule="auto"/>
        <w:ind w:right="139" w:firstLine="851"/>
        <w:rPr>
          <w:sz w:val="24"/>
        </w:rPr>
      </w:pPr>
      <w:r>
        <w:rPr>
          <w:b/>
          <w:sz w:val="24"/>
        </w:rPr>
        <w:t xml:space="preserve">Vartojimo požymiai. </w:t>
      </w:r>
      <w:r>
        <w:rPr>
          <w:sz w:val="24"/>
        </w:rPr>
        <w:t>Nors tai nėra tiesioginis psichoaktyviųjų medžiagų platinimo požymis, tačiau daugelis psichoaktyviųjų medžiagų platintojų patys pradeda vartoti psichoaktyviąsias medžiagas.</w:t>
      </w:r>
    </w:p>
    <w:p w:rsidR="00FC0001" w:rsidRDefault="00F71A62">
      <w:pPr>
        <w:pStyle w:val="Sraopastraipa"/>
        <w:numPr>
          <w:ilvl w:val="0"/>
          <w:numId w:val="1"/>
        </w:numPr>
        <w:tabs>
          <w:tab w:val="left" w:pos="1582"/>
        </w:tabs>
        <w:spacing w:line="360" w:lineRule="auto"/>
        <w:ind w:right="139" w:firstLine="851"/>
        <w:rPr>
          <w:sz w:val="24"/>
        </w:rPr>
      </w:pPr>
      <w:r>
        <w:rPr>
          <w:b/>
          <w:sz w:val="24"/>
        </w:rPr>
        <w:t xml:space="preserve">Kitų mokinių elgesys </w:t>
      </w:r>
      <w:r>
        <w:rPr>
          <w:b/>
          <w:sz w:val="24"/>
        </w:rPr>
        <w:t xml:space="preserve">ir turima informacija. </w:t>
      </w:r>
      <w:r>
        <w:rPr>
          <w:sz w:val="24"/>
        </w:rPr>
        <w:t>Neretai psichoaktyviųjų medžiagų platintojas dėl vienokių ar kitokių priežasčių (</w:t>
      </w:r>
      <w:proofErr w:type="spellStart"/>
      <w:r>
        <w:rPr>
          <w:sz w:val="24"/>
        </w:rPr>
        <w:t>pvz</w:t>
      </w:r>
      <w:proofErr w:type="spellEnd"/>
      <w:r>
        <w:rPr>
          <w:sz w:val="24"/>
        </w:rPr>
        <w:t xml:space="preserve">. dėl skolos, dėl sutikimo parduoti psichoaktyviąsias medžiagas ir </w:t>
      </w:r>
      <w:proofErr w:type="spellStart"/>
      <w:r>
        <w:rPr>
          <w:sz w:val="24"/>
        </w:rPr>
        <w:t>kt</w:t>
      </w:r>
      <w:proofErr w:type="spellEnd"/>
      <w:r>
        <w:rPr>
          <w:sz w:val="24"/>
        </w:rPr>
        <w:t>.) išnaudoja kitus mokinius įvairioms užduotims atlikti. Mokinių bendruomenė pap</w:t>
      </w:r>
      <w:r>
        <w:rPr>
          <w:sz w:val="24"/>
        </w:rPr>
        <w:t>rastai turi daug informacijos vieni apie kitus, tad psichoaktyviųjų medžiagų platintojas visuomet yra žinomas.</w:t>
      </w:r>
    </w:p>
    <w:p w:rsidR="00FC0001" w:rsidRDefault="00FC0001">
      <w:pPr>
        <w:pStyle w:val="Sraopastraipa"/>
        <w:spacing w:line="360" w:lineRule="auto"/>
        <w:rPr>
          <w:sz w:val="24"/>
        </w:rPr>
        <w:sectPr w:rsidR="00FC0001">
          <w:pgSz w:w="11910" w:h="16840"/>
          <w:pgMar w:top="820" w:right="425" w:bottom="280" w:left="1559" w:header="607" w:footer="0" w:gutter="0"/>
          <w:cols w:space="1296"/>
        </w:sectPr>
      </w:pPr>
    </w:p>
    <w:p w:rsidR="00F71A62" w:rsidRDefault="00F71A62" w:rsidP="00255191">
      <w:pPr>
        <w:pStyle w:val="Pagrindinistekstas"/>
        <w:spacing w:before="270" w:line="276" w:lineRule="auto"/>
        <w:ind w:left="6240" w:right="186"/>
        <w:jc w:val="left"/>
      </w:pPr>
    </w:p>
    <w:sectPr w:rsidR="00F71A62">
      <w:pgSz w:w="11910" w:h="16840"/>
      <w:pgMar w:top="820" w:right="425" w:bottom="280" w:left="1559" w:header="607" w:footer="0"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A62" w:rsidRDefault="00F71A62">
      <w:r>
        <w:separator/>
      </w:r>
    </w:p>
  </w:endnote>
  <w:endnote w:type="continuationSeparator" w:id="0">
    <w:p w:rsidR="00F71A62" w:rsidRDefault="00F71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A62" w:rsidRDefault="00F71A62">
      <w:r>
        <w:separator/>
      </w:r>
    </w:p>
  </w:footnote>
  <w:footnote w:type="continuationSeparator" w:id="0">
    <w:p w:rsidR="00F71A62" w:rsidRDefault="00F71A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001" w:rsidRDefault="00F71A62">
    <w:pPr>
      <w:pStyle w:val="Pagrindinistekstas"/>
      <w:spacing w:line="14" w:lineRule="auto"/>
      <w:ind w:left="0"/>
      <w:jc w:val="left"/>
      <w:rPr>
        <w:sz w:val="20"/>
      </w:rPr>
    </w:pPr>
    <w:r>
      <w:rPr>
        <w:noProof/>
        <w:sz w:val="20"/>
        <w:lang w:eastAsia="lt-LT"/>
      </w:rPr>
      <mc:AlternateContent>
        <mc:Choice Requires="wps">
          <w:drawing>
            <wp:anchor distT="0" distB="0" distL="0" distR="0" simplePos="0" relativeHeight="487335936" behindDoc="1" locked="0" layoutInCell="1" allowOverlap="1" wp14:anchorId="732EA314" wp14:editId="5F332D1A">
              <wp:simplePos x="0" y="0"/>
              <wp:positionH relativeFrom="page">
                <wp:posOffset>4057015</wp:posOffset>
              </wp:positionH>
              <wp:positionV relativeFrom="page">
                <wp:posOffset>372871</wp:posOffset>
              </wp:positionV>
              <wp:extent cx="1689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FC0001" w:rsidRDefault="00F71A6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B1AC0">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19.45pt;margin-top:29.35pt;width:13.3pt;height:13.05pt;z-index:-1598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" filled="f" stroked="f">
              <v:path arrowok="t"/>
              <v:textbox inset="0,0,0,0">
                <w:txbxContent>
                  <w:p w:rsidR="00FC0001" w:rsidRDefault="00F71A62">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BB1AC0">
                      <w:rPr>
                        <w:rFonts w:ascii="Calibri"/>
                        <w:noProof/>
                        <w:spacing w:val="-5"/>
                      </w:rPr>
                      <w:t>1</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E1C50"/>
    <w:multiLevelType w:val="hybridMultilevel"/>
    <w:tmpl w:val="B4B4ED0E"/>
    <w:lvl w:ilvl="0" w:tplc="E690A6D6">
      <w:start w:val="1"/>
      <w:numFmt w:val="decimal"/>
      <w:lvlText w:val="%1."/>
      <w:lvlJc w:val="left"/>
      <w:pPr>
        <w:ind w:left="143" w:hanging="588"/>
      </w:pPr>
      <w:rPr>
        <w:rFonts w:ascii="Times New Roman" w:eastAsia="Times New Roman" w:hAnsi="Times New Roman" w:cs="Times New Roman" w:hint="default"/>
        <w:b w:val="0"/>
        <w:bCs w:val="0"/>
        <w:i w:val="0"/>
        <w:iCs w:val="0"/>
        <w:spacing w:val="0"/>
        <w:w w:val="100"/>
        <w:sz w:val="24"/>
        <w:szCs w:val="24"/>
        <w:lang w:val="lt-LT" w:eastAsia="en-US" w:bidi="ar-SA"/>
      </w:rPr>
    </w:lvl>
    <w:lvl w:ilvl="1" w:tplc="E45AEAFC">
      <w:numFmt w:val="bullet"/>
      <w:lvlText w:val=""/>
      <w:lvlJc w:val="left"/>
      <w:pPr>
        <w:ind w:left="143" w:hanging="588"/>
      </w:pPr>
      <w:rPr>
        <w:rFonts w:ascii="Symbol" w:eastAsia="Symbol" w:hAnsi="Symbol" w:cs="Symbol" w:hint="default"/>
        <w:b w:val="0"/>
        <w:bCs w:val="0"/>
        <w:i w:val="0"/>
        <w:iCs w:val="0"/>
        <w:spacing w:val="0"/>
        <w:w w:val="100"/>
        <w:sz w:val="24"/>
        <w:szCs w:val="24"/>
        <w:lang w:val="lt-LT" w:eastAsia="en-US" w:bidi="ar-SA"/>
      </w:rPr>
    </w:lvl>
    <w:lvl w:ilvl="2" w:tplc="61D6E6B4">
      <w:numFmt w:val="bullet"/>
      <w:lvlText w:val="•"/>
      <w:lvlJc w:val="left"/>
      <w:pPr>
        <w:ind w:left="2096" w:hanging="588"/>
      </w:pPr>
      <w:rPr>
        <w:rFonts w:hint="default"/>
        <w:lang w:val="lt-LT" w:eastAsia="en-US" w:bidi="ar-SA"/>
      </w:rPr>
    </w:lvl>
    <w:lvl w:ilvl="3" w:tplc="285A7F32">
      <w:numFmt w:val="bullet"/>
      <w:lvlText w:val="•"/>
      <w:lvlJc w:val="left"/>
      <w:pPr>
        <w:ind w:left="3074" w:hanging="588"/>
      </w:pPr>
      <w:rPr>
        <w:rFonts w:hint="default"/>
        <w:lang w:val="lt-LT" w:eastAsia="en-US" w:bidi="ar-SA"/>
      </w:rPr>
    </w:lvl>
    <w:lvl w:ilvl="4" w:tplc="26BA1C28">
      <w:numFmt w:val="bullet"/>
      <w:lvlText w:val="•"/>
      <w:lvlJc w:val="left"/>
      <w:pPr>
        <w:ind w:left="4052" w:hanging="588"/>
      </w:pPr>
      <w:rPr>
        <w:rFonts w:hint="default"/>
        <w:lang w:val="lt-LT" w:eastAsia="en-US" w:bidi="ar-SA"/>
      </w:rPr>
    </w:lvl>
    <w:lvl w:ilvl="5" w:tplc="A3487DA2">
      <w:numFmt w:val="bullet"/>
      <w:lvlText w:val="•"/>
      <w:lvlJc w:val="left"/>
      <w:pPr>
        <w:ind w:left="5031" w:hanging="588"/>
      </w:pPr>
      <w:rPr>
        <w:rFonts w:hint="default"/>
        <w:lang w:val="lt-LT" w:eastAsia="en-US" w:bidi="ar-SA"/>
      </w:rPr>
    </w:lvl>
    <w:lvl w:ilvl="6" w:tplc="2DF6A440">
      <w:numFmt w:val="bullet"/>
      <w:lvlText w:val="•"/>
      <w:lvlJc w:val="left"/>
      <w:pPr>
        <w:ind w:left="6009" w:hanging="588"/>
      </w:pPr>
      <w:rPr>
        <w:rFonts w:hint="default"/>
        <w:lang w:val="lt-LT" w:eastAsia="en-US" w:bidi="ar-SA"/>
      </w:rPr>
    </w:lvl>
    <w:lvl w:ilvl="7" w:tplc="ACD88816">
      <w:numFmt w:val="bullet"/>
      <w:lvlText w:val="•"/>
      <w:lvlJc w:val="left"/>
      <w:pPr>
        <w:ind w:left="6987" w:hanging="588"/>
      </w:pPr>
      <w:rPr>
        <w:rFonts w:hint="default"/>
        <w:lang w:val="lt-LT" w:eastAsia="en-US" w:bidi="ar-SA"/>
      </w:rPr>
    </w:lvl>
    <w:lvl w:ilvl="8" w:tplc="5DAAB15E">
      <w:numFmt w:val="bullet"/>
      <w:lvlText w:val="•"/>
      <w:lvlJc w:val="left"/>
      <w:pPr>
        <w:ind w:left="7965" w:hanging="588"/>
      </w:pPr>
      <w:rPr>
        <w:rFonts w:hint="default"/>
        <w:lang w:val="lt-LT" w:eastAsia="en-US" w:bidi="ar-SA"/>
      </w:rPr>
    </w:lvl>
  </w:abstractNum>
  <w:abstractNum w:abstractNumId="1">
    <w:nsid w:val="5F103200"/>
    <w:multiLevelType w:val="hybridMultilevel"/>
    <w:tmpl w:val="E53E2164"/>
    <w:lvl w:ilvl="0" w:tplc="4D22A5DC">
      <w:start w:val="1"/>
      <w:numFmt w:val="decimal"/>
      <w:lvlText w:val="%1."/>
      <w:lvlJc w:val="left"/>
      <w:pPr>
        <w:ind w:left="143" w:hanging="288"/>
      </w:pPr>
      <w:rPr>
        <w:rFonts w:ascii="Times New Roman" w:eastAsia="Times New Roman" w:hAnsi="Times New Roman" w:cs="Times New Roman" w:hint="default"/>
        <w:b w:val="0"/>
        <w:bCs w:val="0"/>
        <w:i w:val="0"/>
        <w:iCs w:val="0"/>
        <w:spacing w:val="0"/>
        <w:w w:val="100"/>
        <w:sz w:val="24"/>
        <w:szCs w:val="24"/>
        <w:lang w:val="lt-LT" w:eastAsia="en-US" w:bidi="ar-SA"/>
      </w:rPr>
    </w:lvl>
    <w:lvl w:ilvl="1" w:tplc="58F04C3A">
      <w:numFmt w:val="bullet"/>
      <w:lvlText w:val="•"/>
      <w:lvlJc w:val="left"/>
      <w:pPr>
        <w:ind w:left="1118" w:hanging="288"/>
      </w:pPr>
      <w:rPr>
        <w:rFonts w:hint="default"/>
        <w:lang w:val="lt-LT" w:eastAsia="en-US" w:bidi="ar-SA"/>
      </w:rPr>
    </w:lvl>
    <w:lvl w:ilvl="2" w:tplc="DDF8FC66">
      <w:numFmt w:val="bullet"/>
      <w:lvlText w:val="•"/>
      <w:lvlJc w:val="left"/>
      <w:pPr>
        <w:ind w:left="2096" w:hanging="288"/>
      </w:pPr>
      <w:rPr>
        <w:rFonts w:hint="default"/>
        <w:lang w:val="lt-LT" w:eastAsia="en-US" w:bidi="ar-SA"/>
      </w:rPr>
    </w:lvl>
    <w:lvl w:ilvl="3" w:tplc="69045682">
      <w:numFmt w:val="bullet"/>
      <w:lvlText w:val="•"/>
      <w:lvlJc w:val="left"/>
      <w:pPr>
        <w:ind w:left="3074" w:hanging="288"/>
      </w:pPr>
      <w:rPr>
        <w:rFonts w:hint="default"/>
        <w:lang w:val="lt-LT" w:eastAsia="en-US" w:bidi="ar-SA"/>
      </w:rPr>
    </w:lvl>
    <w:lvl w:ilvl="4" w:tplc="2CD8C63E">
      <w:numFmt w:val="bullet"/>
      <w:lvlText w:val="•"/>
      <w:lvlJc w:val="left"/>
      <w:pPr>
        <w:ind w:left="4052" w:hanging="288"/>
      </w:pPr>
      <w:rPr>
        <w:rFonts w:hint="default"/>
        <w:lang w:val="lt-LT" w:eastAsia="en-US" w:bidi="ar-SA"/>
      </w:rPr>
    </w:lvl>
    <w:lvl w:ilvl="5" w:tplc="E50455D8">
      <w:numFmt w:val="bullet"/>
      <w:lvlText w:val="•"/>
      <w:lvlJc w:val="left"/>
      <w:pPr>
        <w:ind w:left="5031" w:hanging="288"/>
      </w:pPr>
      <w:rPr>
        <w:rFonts w:hint="default"/>
        <w:lang w:val="lt-LT" w:eastAsia="en-US" w:bidi="ar-SA"/>
      </w:rPr>
    </w:lvl>
    <w:lvl w:ilvl="6" w:tplc="8F5C3320">
      <w:numFmt w:val="bullet"/>
      <w:lvlText w:val="•"/>
      <w:lvlJc w:val="left"/>
      <w:pPr>
        <w:ind w:left="6009" w:hanging="288"/>
      </w:pPr>
      <w:rPr>
        <w:rFonts w:hint="default"/>
        <w:lang w:val="lt-LT" w:eastAsia="en-US" w:bidi="ar-SA"/>
      </w:rPr>
    </w:lvl>
    <w:lvl w:ilvl="7" w:tplc="BA84D238">
      <w:numFmt w:val="bullet"/>
      <w:lvlText w:val="•"/>
      <w:lvlJc w:val="left"/>
      <w:pPr>
        <w:ind w:left="6987" w:hanging="288"/>
      </w:pPr>
      <w:rPr>
        <w:rFonts w:hint="default"/>
        <w:lang w:val="lt-LT" w:eastAsia="en-US" w:bidi="ar-SA"/>
      </w:rPr>
    </w:lvl>
    <w:lvl w:ilvl="8" w:tplc="39501810">
      <w:numFmt w:val="bullet"/>
      <w:lvlText w:val="•"/>
      <w:lvlJc w:val="left"/>
      <w:pPr>
        <w:ind w:left="7965" w:hanging="288"/>
      </w:pPr>
      <w:rPr>
        <w:rFonts w:hint="default"/>
        <w:lang w:val="lt-LT" w:eastAsia="en-US" w:bidi="ar-SA"/>
      </w:rPr>
    </w:lvl>
  </w:abstractNum>
  <w:abstractNum w:abstractNumId="2">
    <w:nsid w:val="785533C4"/>
    <w:multiLevelType w:val="multilevel"/>
    <w:tmpl w:val="BBD8E7D4"/>
    <w:lvl w:ilvl="0">
      <w:start w:val="1"/>
      <w:numFmt w:val="decimal"/>
      <w:lvlText w:val="%1."/>
      <w:lvlJc w:val="left"/>
      <w:pPr>
        <w:ind w:left="143" w:hanging="370"/>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43" w:hanging="500"/>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3200" w:hanging="600"/>
      </w:pPr>
      <w:rPr>
        <w:rFonts w:hint="default"/>
        <w:lang w:val="lt-LT" w:eastAsia="en-US" w:bidi="ar-SA"/>
      </w:rPr>
    </w:lvl>
    <w:lvl w:ilvl="4">
      <w:numFmt w:val="bullet"/>
      <w:lvlText w:val="•"/>
      <w:lvlJc w:val="left"/>
      <w:pPr>
        <w:ind w:left="4160" w:hanging="600"/>
      </w:pPr>
      <w:rPr>
        <w:rFonts w:hint="default"/>
        <w:lang w:val="lt-LT" w:eastAsia="en-US" w:bidi="ar-SA"/>
      </w:rPr>
    </w:lvl>
    <w:lvl w:ilvl="5">
      <w:numFmt w:val="bullet"/>
      <w:lvlText w:val="•"/>
      <w:lvlJc w:val="left"/>
      <w:pPr>
        <w:ind w:left="5121" w:hanging="600"/>
      </w:pPr>
      <w:rPr>
        <w:rFonts w:hint="default"/>
        <w:lang w:val="lt-LT" w:eastAsia="en-US" w:bidi="ar-SA"/>
      </w:rPr>
    </w:lvl>
    <w:lvl w:ilvl="6">
      <w:numFmt w:val="bullet"/>
      <w:lvlText w:val="•"/>
      <w:lvlJc w:val="left"/>
      <w:pPr>
        <w:ind w:left="6081" w:hanging="600"/>
      </w:pPr>
      <w:rPr>
        <w:rFonts w:hint="default"/>
        <w:lang w:val="lt-LT" w:eastAsia="en-US" w:bidi="ar-SA"/>
      </w:rPr>
    </w:lvl>
    <w:lvl w:ilvl="7">
      <w:numFmt w:val="bullet"/>
      <w:lvlText w:val="•"/>
      <w:lvlJc w:val="left"/>
      <w:pPr>
        <w:ind w:left="7041" w:hanging="600"/>
      </w:pPr>
      <w:rPr>
        <w:rFonts w:hint="default"/>
        <w:lang w:val="lt-LT" w:eastAsia="en-US" w:bidi="ar-SA"/>
      </w:rPr>
    </w:lvl>
    <w:lvl w:ilvl="8">
      <w:numFmt w:val="bullet"/>
      <w:lvlText w:val="•"/>
      <w:lvlJc w:val="left"/>
      <w:pPr>
        <w:ind w:left="8001" w:hanging="600"/>
      </w:pPr>
      <w:rPr>
        <w:rFonts w:hint="default"/>
        <w:lang w:val="lt-LT" w:eastAsia="en-US" w:bidi="ar-SA"/>
      </w:rPr>
    </w:lvl>
  </w:abstractNum>
  <w:abstractNum w:abstractNumId="3">
    <w:nsid w:val="7AF3063B"/>
    <w:multiLevelType w:val="multilevel"/>
    <w:tmpl w:val="BBD8E7D4"/>
    <w:lvl w:ilvl="0">
      <w:start w:val="1"/>
      <w:numFmt w:val="decimal"/>
      <w:lvlText w:val="%1."/>
      <w:lvlJc w:val="left"/>
      <w:pPr>
        <w:ind w:left="143" w:hanging="370"/>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43" w:hanging="500"/>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43"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3200" w:hanging="600"/>
      </w:pPr>
      <w:rPr>
        <w:rFonts w:hint="default"/>
        <w:lang w:val="lt-LT" w:eastAsia="en-US" w:bidi="ar-SA"/>
      </w:rPr>
    </w:lvl>
    <w:lvl w:ilvl="4">
      <w:numFmt w:val="bullet"/>
      <w:lvlText w:val="•"/>
      <w:lvlJc w:val="left"/>
      <w:pPr>
        <w:ind w:left="4160" w:hanging="600"/>
      </w:pPr>
      <w:rPr>
        <w:rFonts w:hint="default"/>
        <w:lang w:val="lt-LT" w:eastAsia="en-US" w:bidi="ar-SA"/>
      </w:rPr>
    </w:lvl>
    <w:lvl w:ilvl="5">
      <w:numFmt w:val="bullet"/>
      <w:lvlText w:val="•"/>
      <w:lvlJc w:val="left"/>
      <w:pPr>
        <w:ind w:left="5121" w:hanging="600"/>
      </w:pPr>
      <w:rPr>
        <w:rFonts w:hint="default"/>
        <w:lang w:val="lt-LT" w:eastAsia="en-US" w:bidi="ar-SA"/>
      </w:rPr>
    </w:lvl>
    <w:lvl w:ilvl="6">
      <w:numFmt w:val="bullet"/>
      <w:lvlText w:val="•"/>
      <w:lvlJc w:val="left"/>
      <w:pPr>
        <w:ind w:left="6081" w:hanging="600"/>
      </w:pPr>
      <w:rPr>
        <w:rFonts w:hint="default"/>
        <w:lang w:val="lt-LT" w:eastAsia="en-US" w:bidi="ar-SA"/>
      </w:rPr>
    </w:lvl>
    <w:lvl w:ilvl="7">
      <w:numFmt w:val="bullet"/>
      <w:lvlText w:val="•"/>
      <w:lvlJc w:val="left"/>
      <w:pPr>
        <w:ind w:left="7041" w:hanging="600"/>
      </w:pPr>
      <w:rPr>
        <w:rFonts w:hint="default"/>
        <w:lang w:val="lt-LT" w:eastAsia="en-US" w:bidi="ar-SA"/>
      </w:rPr>
    </w:lvl>
    <w:lvl w:ilvl="8">
      <w:numFmt w:val="bullet"/>
      <w:lvlText w:val="•"/>
      <w:lvlJc w:val="left"/>
      <w:pPr>
        <w:ind w:left="8001" w:hanging="600"/>
      </w:pPr>
      <w:rPr>
        <w:rFonts w:hint="default"/>
        <w:lang w:val="lt-LT" w:eastAsia="en-US" w:bidi="ar-SA"/>
      </w:rPr>
    </w:lvl>
  </w:abstractNum>
  <w:abstractNum w:abstractNumId="4">
    <w:nsid w:val="7F2C2163"/>
    <w:multiLevelType w:val="multilevel"/>
    <w:tmpl w:val="340C193C"/>
    <w:lvl w:ilvl="0">
      <w:start w:val="1"/>
      <w:numFmt w:val="decimal"/>
      <w:lvlText w:val="%1."/>
      <w:lvlJc w:val="left"/>
      <w:pPr>
        <w:ind w:left="1275" w:hanging="281"/>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43" w:hanging="437"/>
      </w:pPr>
      <w:rPr>
        <w:rFonts w:ascii="Times New Roman" w:eastAsia="Times New Roman" w:hAnsi="Times New Roman" w:cs="Times New Roman" w:hint="default"/>
        <w:b/>
        <w:bCs/>
        <w:i w:val="0"/>
        <w:iCs w:val="0"/>
        <w:spacing w:val="0"/>
        <w:w w:val="100"/>
        <w:sz w:val="24"/>
        <w:szCs w:val="24"/>
        <w:lang w:val="lt-LT" w:eastAsia="en-US" w:bidi="ar-SA"/>
      </w:rPr>
    </w:lvl>
    <w:lvl w:ilvl="2">
      <w:numFmt w:val="bullet"/>
      <w:lvlText w:val="•"/>
      <w:lvlJc w:val="left"/>
      <w:pPr>
        <w:ind w:left="2240" w:hanging="437"/>
      </w:pPr>
      <w:rPr>
        <w:rFonts w:hint="default"/>
        <w:lang w:val="lt-LT" w:eastAsia="en-US" w:bidi="ar-SA"/>
      </w:rPr>
    </w:lvl>
    <w:lvl w:ilvl="3">
      <w:numFmt w:val="bullet"/>
      <w:lvlText w:val="•"/>
      <w:lvlJc w:val="left"/>
      <w:pPr>
        <w:ind w:left="3200" w:hanging="437"/>
      </w:pPr>
      <w:rPr>
        <w:rFonts w:hint="default"/>
        <w:lang w:val="lt-LT" w:eastAsia="en-US" w:bidi="ar-SA"/>
      </w:rPr>
    </w:lvl>
    <w:lvl w:ilvl="4">
      <w:numFmt w:val="bullet"/>
      <w:lvlText w:val="•"/>
      <w:lvlJc w:val="left"/>
      <w:pPr>
        <w:ind w:left="4160" w:hanging="437"/>
      </w:pPr>
      <w:rPr>
        <w:rFonts w:hint="default"/>
        <w:lang w:val="lt-LT" w:eastAsia="en-US" w:bidi="ar-SA"/>
      </w:rPr>
    </w:lvl>
    <w:lvl w:ilvl="5">
      <w:numFmt w:val="bullet"/>
      <w:lvlText w:val="•"/>
      <w:lvlJc w:val="left"/>
      <w:pPr>
        <w:ind w:left="5121" w:hanging="437"/>
      </w:pPr>
      <w:rPr>
        <w:rFonts w:hint="default"/>
        <w:lang w:val="lt-LT" w:eastAsia="en-US" w:bidi="ar-SA"/>
      </w:rPr>
    </w:lvl>
    <w:lvl w:ilvl="6">
      <w:numFmt w:val="bullet"/>
      <w:lvlText w:val="•"/>
      <w:lvlJc w:val="left"/>
      <w:pPr>
        <w:ind w:left="6081" w:hanging="437"/>
      </w:pPr>
      <w:rPr>
        <w:rFonts w:hint="default"/>
        <w:lang w:val="lt-LT" w:eastAsia="en-US" w:bidi="ar-SA"/>
      </w:rPr>
    </w:lvl>
    <w:lvl w:ilvl="7">
      <w:numFmt w:val="bullet"/>
      <w:lvlText w:val="•"/>
      <w:lvlJc w:val="left"/>
      <w:pPr>
        <w:ind w:left="7041" w:hanging="437"/>
      </w:pPr>
      <w:rPr>
        <w:rFonts w:hint="default"/>
        <w:lang w:val="lt-LT" w:eastAsia="en-US" w:bidi="ar-SA"/>
      </w:rPr>
    </w:lvl>
    <w:lvl w:ilvl="8">
      <w:numFmt w:val="bullet"/>
      <w:lvlText w:val="•"/>
      <w:lvlJc w:val="left"/>
      <w:pPr>
        <w:ind w:left="8001" w:hanging="437"/>
      </w:pPr>
      <w:rPr>
        <w:rFonts w:hint="default"/>
        <w:lang w:val="lt-LT" w:eastAsia="en-US" w:bidi="ar-SA"/>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C0001"/>
    <w:rsid w:val="0007249B"/>
    <w:rsid w:val="00255191"/>
    <w:rsid w:val="00514EE9"/>
    <w:rsid w:val="005666F8"/>
    <w:rsid w:val="005A3E29"/>
    <w:rsid w:val="00682C6A"/>
    <w:rsid w:val="0088629B"/>
    <w:rsid w:val="00900BF3"/>
    <w:rsid w:val="009A5A04"/>
    <w:rsid w:val="00A74E51"/>
    <w:rsid w:val="00BB1AC0"/>
    <w:rsid w:val="00C561CB"/>
    <w:rsid w:val="00DD59BA"/>
    <w:rsid w:val="00E56A52"/>
    <w:rsid w:val="00E80368"/>
    <w:rsid w:val="00F71A62"/>
    <w:rsid w:val="00FC00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Pr>
      <w:rFonts w:ascii="Times New Roman" w:eastAsia="Times New Roman" w:hAnsi="Times New Roman" w:cs="Times New Roman"/>
      <w:lang w:val="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43"/>
      <w:jc w:val="both"/>
    </w:pPr>
    <w:rPr>
      <w:sz w:val="24"/>
      <w:szCs w:val="24"/>
    </w:rPr>
  </w:style>
  <w:style w:type="paragraph" w:styleId="Sraopastraipa">
    <w:name w:val="List Paragraph"/>
    <w:basedOn w:val="prastasis"/>
    <w:uiPriority w:val="1"/>
    <w:qFormat/>
    <w:pPr>
      <w:ind w:left="143" w:firstLine="851"/>
      <w:jc w:val="both"/>
    </w:pPr>
  </w:style>
  <w:style w:type="paragraph" w:customStyle="1" w:styleId="TableParagraph">
    <w:name w:val="Table Paragraph"/>
    <w:basedOn w:val="prastasis"/>
    <w:uiPriority w:val="1"/>
    <w:qFormat/>
  </w:style>
  <w:style w:type="paragraph" w:styleId="Debesliotekstas">
    <w:name w:val="Balloon Text"/>
    <w:basedOn w:val="prastasis"/>
    <w:link w:val="DebesliotekstasDiagrama"/>
    <w:uiPriority w:val="99"/>
    <w:semiHidden/>
    <w:unhideWhenUsed/>
    <w:rsid w:val="00DD59B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D59BA"/>
    <w:rPr>
      <w:rFonts w:ascii="Tahoma" w:eastAsia="Times New Roman" w:hAnsi="Tahoma" w:cs="Tahoma"/>
      <w:sz w:val="16"/>
      <w:szCs w:val="16"/>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Pr>
      <w:rFonts w:ascii="Times New Roman" w:eastAsia="Times New Roman" w:hAnsi="Times New Roman" w:cs="Times New Roman"/>
      <w:lang w:val="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pPr>
      <w:ind w:left="143"/>
      <w:jc w:val="both"/>
    </w:pPr>
    <w:rPr>
      <w:sz w:val="24"/>
      <w:szCs w:val="24"/>
    </w:rPr>
  </w:style>
  <w:style w:type="paragraph" w:styleId="Sraopastraipa">
    <w:name w:val="List Paragraph"/>
    <w:basedOn w:val="prastasis"/>
    <w:uiPriority w:val="1"/>
    <w:qFormat/>
    <w:pPr>
      <w:ind w:left="143" w:firstLine="851"/>
      <w:jc w:val="both"/>
    </w:pPr>
  </w:style>
  <w:style w:type="paragraph" w:customStyle="1" w:styleId="TableParagraph">
    <w:name w:val="Table Paragraph"/>
    <w:basedOn w:val="prastasis"/>
    <w:uiPriority w:val="1"/>
    <w:qFormat/>
  </w:style>
  <w:style w:type="paragraph" w:styleId="Debesliotekstas">
    <w:name w:val="Balloon Text"/>
    <w:basedOn w:val="prastasis"/>
    <w:link w:val="DebesliotekstasDiagrama"/>
    <w:uiPriority w:val="99"/>
    <w:semiHidden/>
    <w:unhideWhenUsed/>
    <w:rsid w:val="00DD59B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D59BA"/>
    <w:rPr>
      <w:rFonts w:ascii="Tahoma" w:eastAsia="Times New Roman" w:hAnsi="Tahoma" w:cs="Tahoma"/>
      <w:sz w:val="16"/>
      <w:szCs w:val="16"/>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7678</Words>
  <Characters>4378</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DĖL MOKYKLŲ REAGAVIMO Į PSICHOAKTYVIŲJŲ MEDŽIAGŲ VARTOJIMO, DISPONAVIMO IR (AR) PLATINIMO ATVEJUS BEI PAGALBOS TEIKIMO MOKINIAMS, JŲ ATSTOVAMS PAGAL ĮSTATYMĄ APRAŠO PATVIRTINIMO (PRIEDAS)</vt:lpstr>
    </vt:vector>
  </TitlesOfParts>
  <Company/>
  <LinksUpToDate>false</LinksUpToDate>
  <CharactersWithSpaces>12032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MOKYKLŲ REAGAVIMO Į PSICHOAKTYVIŲJŲ MEDŽIAGŲ VARTOJIMO, DISPONAVIMO IR (AR) PLATINIMO ATVEJUS BEI PAGALBOS TEIKIMO MOKINIAMS, JŲ ATSTOVAMS PAGAL ĮSTATYMĄ APRAŠO PATVIRTINIMO (PRIEDAS)</dc:title>
  <dc:subject>1-653</dc:subject>
  <dc:creator>VILNIAUS MIESTO SAVIVALDYBĖS TARYBA</dc:creator>
  <cp:lastModifiedBy>Pradine</cp:lastModifiedBy>
  <cp:revision>2</cp:revision>
  <dcterms:created xsi:type="dcterms:W3CDTF">2025-10-08T10:36:00Z</dcterms:created>
  <dcterms:modified xsi:type="dcterms:W3CDTF">2025-10-08T10:36:00Z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Microsoft® Word 2010</vt:lpwstr>
  </property>
  <property fmtid="{D5CDD505-2E9C-101B-9397-08002B2CF9AE}" pid="4" name="LastSaved">
    <vt:filetime>2025-10-08T00:00:00Z</vt:filetime>
  </property>
  <property fmtid="{D5CDD505-2E9C-101B-9397-08002B2CF9AE}" pid="5" name="Producer">
    <vt:lpwstr>Microsoft® Word 2010</vt:lpwstr>
  </property>
</Properties>
</file>